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69C" w:rsidRDefault="00954D7C" w:rsidP="007B294D">
      <w:pPr>
        <w:jc w:val="center"/>
        <w:rPr>
          <w:rFonts w:ascii="Calibri" w:hAnsi="Calibri" w:cs="Arial"/>
          <w:sz w:val="28"/>
          <w:szCs w:val="28"/>
        </w:rPr>
      </w:pPr>
      <w:r w:rsidRPr="00667900">
        <w:rPr>
          <w:rFonts w:ascii="Calibri" w:hAnsi="Calibri" w:cs="Arial"/>
          <w:sz w:val="28"/>
          <w:szCs w:val="28"/>
        </w:rPr>
        <w:t>College Curriculum Review Committee</w:t>
      </w:r>
    </w:p>
    <w:p w:rsidR="0066607C" w:rsidRDefault="00F16389" w:rsidP="00CC1C57">
      <w:pPr>
        <w:jc w:val="center"/>
        <w:rPr>
          <w:rFonts w:ascii="Calibri" w:hAnsi="Calibri" w:cs="Arial"/>
          <w:sz w:val="28"/>
          <w:szCs w:val="28"/>
        </w:rPr>
      </w:pPr>
      <w:r w:rsidRPr="002D7783">
        <w:rPr>
          <w:rFonts w:ascii="Calibri" w:hAnsi="Calibri" w:cs="Arial"/>
          <w:sz w:val="28"/>
          <w:szCs w:val="28"/>
        </w:rPr>
        <w:t>Meeting Minutes</w:t>
      </w:r>
    </w:p>
    <w:p w:rsidR="00506C33" w:rsidRPr="00CC1C57" w:rsidRDefault="000863AB" w:rsidP="00CC1C57">
      <w:pPr>
        <w:jc w:val="center"/>
        <w:rPr>
          <w:rFonts w:ascii="Calibri" w:hAnsi="Calibri" w:cs="Arial"/>
          <w:sz w:val="28"/>
          <w:szCs w:val="28"/>
        </w:rPr>
      </w:pPr>
      <w:r>
        <w:rPr>
          <w:rFonts w:ascii="Calibri" w:hAnsi="Calibri" w:cs="Arial"/>
        </w:rPr>
        <w:t>March</w:t>
      </w:r>
      <w:r w:rsidR="001B0763">
        <w:rPr>
          <w:rFonts w:ascii="Calibri" w:hAnsi="Calibri" w:cs="Arial"/>
        </w:rPr>
        <w:t xml:space="preserve"> </w:t>
      </w:r>
      <w:r w:rsidR="00C87F21">
        <w:rPr>
          <w:rFonts w:ascii="Calibri" w:hAnsi="Calibri" w:cs="Arial"/>
        </w:rPr>
        <w:t>19</w:t>
      </w:r>
      <w:r w:rsidR="001B0763">
        <w:rPr>
          <w:rFonts w:ascii="Calibri" w:hAnsi="Calibri" w:cs="Arial"/>
        </w:rPr>
        <w:t>, 2014</w:t>
      </w:r>
    </w:p>
    <w:p w:rsidR="00711B60" w:rsidRPr="00DB1F95" w:rsidRDefault="00DF6642" w:rsidP="00267D80">
      <w:pPr>
        <w:rPr>
          <w:rFonts w:ascii="Arial" w:hAnsi="Arial" w:cs="Arial"/>
          <w:sz w:val="20"/>
          <w:szCs w:val="20"/>
        </w:rPr>
      </w:pPr>
      <w:r>
        <w:rPr>
          <w:rFonts w:ascii="Arial" w:hAnsi="Arial" w:cs="Arial"/>
          <w:sz w:val="20"/>
          <w:szCs w:val="20"/>
        </w:rPr>
        <w:t xml:space="preserve"> </w:t>
      </w:r>
    </w:p>
    <w:p w:rsidR="00267D80" w:rsidRDefault="00F563FC" w:rsidP="006F3BD7">
      <w:pPr>
        <w:tabs>
          <w:tab w:val="left" w:pos="1800"/>
        </w:tabs>
        <w:rPr>
          <w:rFonts w:ascii="Calibri" w:hAnsi="Calibri" w:cs="Arial"/>
          <w:sz w:val="22"/>
          <w:szCs w:val="22"/>
        </w:rPr>
      </w:pPr>
      <w:r w:rsidRPr="002419CB">
        <w:rPr>
          <w:rFonts w:ascii="Calibri" w:hAnsi="Calibri" w:cs="Arial"/>
          <w:sz w:val="22"/>
          <w:szCs w:val="22"/>
          <w:u w:val="single"/>
        </w:rPr>
        <w:t xml:space="preserve">Members </w:t>
      </w:r>
      <w:r w:rsidR="00D44E9E" w:rsidRPr="002419CB">
        <w:rPr>
          <w:rFonts w:ascii="Calibri" w:hAnsi="Calibri" w:cs="Arial"/>
          <w:sz w:val="22"/>
          <w:szCs w:val="22"/>
          <w:u w:val="single"/>
        </w:rPr>
        <w:t>Present</w:t>
      </w:r>
      <w:r w:rsidR="00D44E9E" w:rsidRPr="002419CB">
        <w:rPr>
          <w:rFonts w:ascii="Calibri" w:hAnsi="Calibri" w:cs="Arial"/>
          <w:sz w:val="22"/>
          <w:szCs w:val="22"/>
        </w:rPr>
        <w:t>:</w:t>
      </w:r>
      <w:r w:rsidR="00AA159D">
        <w:rPr>
          <w:rFonts w:ascii="Calibri" w:hAnsi="Calibri" w:cs="Arial"/>
          <w:sz w:val="22"/>
          <w:szCs w:val="22"/>
        </w:rPr>
        <w:t xml:space="preserve"> </w:t>
      </w:r>
      <w:r w:rsidR="00D44E9E" w:rsidRPr="002419CB">
        <w:rPr>
          <w:rFonts w:ascii="Calibri" w:hAnsi="Calibri" w:cs="Arial"/>
          <w:sz w:val="22"/>
          <w:szCs w:val="22"/>
        </w:rPr>
        <w:t xml:space="preserve"> </w:t>
      </w:r>
      <w:r w:rsidR="00383BA8">
        <w:rPr>
          <w:rFonts w:ascii="Calibri" w:hAnsi="Calibri" w:cs="Arial"/>
          <w:sz w:val="22"/>
          <w:szCs w:val="22"/>
        </w:rPr>
        <w:t xml:space="preserve">D. Bacigalupi; </w:t>
      </w:r>
      <w:r w:rsidR="00C87F21">
        <w:rPr>
          <w:rFonts w:ascii="Calibri" w:hAnsi="Calibri" w:cs="Arial"/>
          <w:sz w:val="22"/>
          <w:szCs w:val="22"/>
        </w:rPr>
        <w:t xml:space="preserve">C. Benton; </w:t>
      </w:r>
      <w:r w:rsidR="005B6B8E">
        <w:rPr>
          <w:rFonts w:ascii="Calibri" w:hAnsi="Calibri" w:cs="Arial"/>
          <w:sz w:val="22"/>
          <w:szCs w:val="22"/>
        </w:rPr>
        <w:t>R. Casella; L. Czirr;</w:t>
      </w:r>
      <w:r w:rsidR="00E54BBE">
        <w:rPr>
          <w:rFonts w:ascii="Calibri" w:hAnsi="Calibri" w:cs="Arial"/>
          <w:sz w:val="22"/>
          <w:szCs w:val="22"/>
        </w:rPr>
        <w:t xml:space="preserve"> </w:t>
      </w:r>
      <w:r w:rsidR="007D0E3F">
        <w:rPr>
          <w:rFonts w:ascii="Calibri" w:hAnsi="Calibri" w:cs="Arial"/>
          <w:sz w:val="22"/>
          <w:szCs w:val="22"/>
        </w:rPr>
        <w:t>J. Hartsock;</w:t>
      </w:r>
      <w:r w:rsidR="007D0E3F" w:rsidRPr="00AE1BAE">
        <w:rPr>
          <w:rFonts w:ascii="Calibri" w:hAnsi="Calibri" w:cs="Arial"/>
          <w:sz w:val="22"/>
          <w:szCs w:val="22"/>
        </w:rPr>
        <w:t xml:space="preserve"> </w:t>
      </w:r>
      <w:r w:rsidR="00542FB3">
        <w:rPr>
          <w:rFonts w:ascii="Calibri" w:hAnsi="Calibri" w:cs="Arial"/>
          <w:sz w:val="22"/>
          <w:szCs w:val="22"/>
        </w:rPr>
        <w:t xml:space="preserve"> </w:t>
      </w:r>
      <w:r w:rsidR="007D0E3F">
        <w:rPr>
          <w:rFonts w:ascii="Calibri" w:hAnsi="Calibri" w:cs="Arial"/>
          <w:sz w:val="22"/>
          <w:szCs w:val="22"/>
        </w:rPr>
        <w:t xml:space="preserve">I. Jordak; </w:t>
      </w:r>
      <w:r w:rsidR="00EB0134" w:rsidRPr="00EB0134">
        <w:rPr>
          <w:rFonts w:ascii="Calibri" w:hAnsi="Calibri" w:cs="Arial"/>
          <w:sz w:val="22"/>
          <w:szCs w:val="22"/>
        </w:rPr>
        <w:t>K. Sayers-Walker;</w:t>
      </w:r>
      <w:r w:rsidR="00EB0134">
        <w:rPr>
          <w:rFonts w:ascii="Calibri" w:hAnsi="Calibri" w:cs="Arial"/>
          <w:sz w:val="22"/>
          <w:szCs w:val="22"/>
        </w:rPr>
        <w:t xml:space="preserve"> </w:t>
      </w:r>
      <w:r w:rsidR="00383BA8">
        <w:rPr>
          <w:rFonts w:ascii="Calibri" w:hAnsi="Calibri" w:cs="Arial"/>
          <w:sz w:val="22"/>
          <w:szCs w:val="22"/>
        </w:rPr>
        <w:t xml:space="preserve"> </w:t>
      </w:r>
      <w:r w:rsidR="00AE1BAE">
        <w:rPr>
          <w:rFonts w:ascii="Calibri" w:hAnsi="Calibri" w:cs="Arial"/>
          <w:sz w:val="22"/>
          <w:szCs w:val="22"/>
        </w:rPr>
        <w:t>C. Schubert;</w:t>
      </w:r>
      <w:r w:rsidR="00C87F21">
        <w:rPr>
          <w:rFonts w:ascii="Calibri" w:hAnsi="Calibri" w:cs="Arial"/>
          <w:sz w:val="22"/>
          <w:szCs w:val="22"/>
        </w:rPr>
        <w:t xml:space="preserve"> </w:t>
      </w:r>
      <w:r w:rsidR="00E54BBE">
        <w:rPr>
          <w:rFonts w:ascii="Calibri" w:hAnsi="Calibri" w:cs="Arial"/>
          <w:sz w:val="22"/>
          <w:szCs w:val="22"/>
        </w:rPr>
        <w:t xml:space="preserve">J. Swartwood; </w:t>
      </w:r>
      <w:r w:rsidR="00B326A2">
        <w:rPr>
          <w:rFonts w:ascii="Calibri" w:hAnsi="Calibri" w:cs="Arial"/>
          <w:sz w:val="22"/>
          <w:szCs w:val="22"/>
        </w:rPr>
        <w:t>A. Thomas;</w:t>
      </w:r>
      <w:r w:rsidR="008C7AB9">
        <w:rPr>
          <w:rFonts w:ascii="Calibri" w:hAnsi="Calibri" w:cs="Arial"/>
          <w:sz w:val="22"/>
          <w:szCs w:val="22"/>
        </w:rPr>
        <w:t xml:space="preserve"> </w:t>
      </w:r>
      <w:r w:rsidR="00D359CD">
        <w:rPr>
          <w:rFonts w:ascii="Calibri" w:hAnsi="Calibri" w:cs="Arial"/>
          <w:sz w:val="22"/>
          <w:szCs w:val="22"/>
        </w:rPr>
        <w:t xml:space="preserve"> </w:t>
      </w:r>
      <w:r w:rsidR="007D0E3F">
        <w:rPr>
          <w:rFonts w:ascii="Calibri" w:hAnsi="Calibri" w:cs="Arial"/>
          <w:sz w:val="22"/>
          <w:szCs w:val="22"/>
        </w:rPr>
        <w:t>C. Van Der Karr; B. Wilson</w:t>
      </w:r>
    </w:p>
    <w:p w:rsidR="005B6B8E" w:rsidRPr="00415744" w:rsidRDefault="005B6B8E" w:rsidP="006F3BD7">
      <w:pPr>
        <w:tabs>
          <w:tab w:val="left" w:pos="1800"/>
        </w:tabs>
        <w:rPr>
          <w:rFonts w:ascii="Calibri" w:hAnsi="Calibri" w:cs="Arial"/>
          <w:sz w:val="16"/>
          <w:szCs w:val="16"/>
        </w:rPr>
      </w:pPr>
    </w:p>
    <w:p w:rsidR="006037FB" w:rsidRPr="004678D2" w:rsidRDefault="000863AB" w:rsidP="006F3BD7">
      <w:pPr>
        <w:tabs>
          <w:tab w:val="left" w:pos="1800"/>
        </w:tabs>
        <w:rPr>
          <w:rFonts w:ascii="Calibri" w:hAnsi="Calibri" w:cs="Arial"/>
          <w:sz w:val="22"/>
          <w:szCs w:val="22"/>
        </w:rPr>
      </w:pPr>
      <w:r>
        <w:rPr>
          <w:rFonts w:ascii="Calibri" w:hAnsi="Calibri" w:cs="Arial"/>
          <w:sz w:val="22"/>
          <w:szCs w:val="22"/>
          <w:u w:val="single"/>
        </w:rPr>
        <w:t>Absent</w:t>
      </w:r>
      <w:r>
        <w:rPr>
          <w:rFonts w:ascii="Calibri" w:hAnsi="Calibri" w:cs="Arial"/>
          <w:sz w:val="22"/>
          <w:szCs w:val="22"/>
        </w:rPr>
        <w:t xml:space="preserve">:  </w:t>
      </w:r>
      <w:r w:rsidR="00C87F21">
        <w:rPr>
          <w:rFonts w:ascii="Calibri" w:hAnsi="Calibri" w:cs="Arial"/>
          <w:sz w:val="22"/>
          <w:szCs w:val="22"/>
        </w:rPr>
        <w:t>R. Grantham; E. Gravani; T. Hanford; J. O’Callaghan</w:t>
      </w: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4068"/>
        <w:gridCol w:w="6120"/>
        <w:gridCol w:w="3876"/>
      </w:tblGrid>
      <w:tr w:rsidR="0073369C" w:rsidRPr="00783B86" w:rsidTr="00DE21CD">
        <w:trPr>
          <w:trHeight w:val="430"/>
        </w:trPr>
        <w:tc>
          <w:tcPr>
            <w:tcW w:w="4068"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73369C" w:rsidP="0089240B">
            <w:pPr>
              <w:tabs>
                <w:tab w:val="left" w:pos="360"/>
              </w:tabs>
              <w:ind w:left="360" w:hanging="360"/>
              <w:rPr>
                <w:b/>
                <w:bCs/>
                <w:color w:val="FFFFFF"/>
                <w:sz w:val="22"/>
                <w:szCs w:val="22"/>
              </w:rPr>
            </w:pPr>
            <w:r w:rsidRPr="00783B86">
              <w:rPr>
                <w:b/>
                <w:bCs/>
                <w:color w:val="FFFFFF"/>
                <w:sz w:val="22"/>
                <w:szCs w:val="22"/>
              </w:rPr>
              <w:t>Topic</w:t>
            </w:r>
          </w:p>
        </w:tc>
        <w:tc>
          <w:tcPr>
            <w:tcW w:w="6120"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73369C" w:rsidP="0073369C">
            <w:pPr>
              <w:rPr>
                <w:b/>
                <w:bCs/>
                <w:color w:val="FFFFFF"/>
                <w:sz w:val="22"/>
                <w:szCs w:val="22"/>
              </w:rPr>
            </w:pPr>
            <w:r w:rsidRPr="00783B86">
              <w:rPr>
                <w:b/>
                <w:bCs/>
                <w:color w:val="FFFFFF"/>
                <w:sz w:val="22"/>
                <w:szCs w:val="22"/>
              </w:rPr>
              <w:t>Comments</w:t>
            </w:r>
          </w:p>
        </w:tc>
        <w:tc>
          <w:tcPr>
            <w:tcW w:w="3876"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AD4A4B" w:rsidP="0073369C">
            <w:pPr>
              <w:rPr>
                <w:b/>
                <w:bCs/>
                <w:color w:val="FFFFFF"/>
                <w:sz w:val="22"/>
                <w:szCs w:val="22"/>
              </w:rPr>
            </w:pPr>
            <w:r>
              <w:rPr>
                <w:b/>
                <w:bCs/>
                <w:color w:val="FFFFFF"/>
                <w:sz w:val="22"/>
                <w:szCs w:val="22"/>
              </w:rPr>
              <w:t>Action</w:t>
            </w:r>
          </w:p>
        </w:tc>
      </w:tr>
      <w:tr w:rsidR="003B03C3" w:rsidRPr="00506C33" w:rsidTr="00DE21CD">
        <w:trPr>
          <w:trHeight w:val="432"/>
        </w:trPr>
        <w:tc>
          <w:tcPr>
            <w:tcW w:w="4068" w:type="dxa"/>
            <w:tcBorders>
              <w:top w:val="single" w:sz="6" w:space="0" w:color="FFFFFF"/>
              <w:bottom w:val="single" w:sz="6" w:space="0" w:color="FFFFFF"/>
            </w:tcBorders>
            <w:shd w:val="clear" w:color="auto" w:fill="DBE5F1"/>
          </w:tcPr>
          <w:p w:rsidR="003B03C3" w:rsidRDefault="003B03C3" w:rsidP="001D5BE2">
            <w:pPr>
              <w:tabs>
                <w:tab w:val="left" w:pos="360"/>
              </w:tabs>
              <w:ind w:left="360" w:hanging="360"/>
              <w:rPr>
                <w:rFonts w:ascii="Calibri" w:hAnsi="Calibri"/>
                <w:b/>
                <w:sz w:val="22"/>
                <w:szCs w:val="22"/>
              </w:rPr>
            </w:pPr>
            <w:r>
              <w:rPr>
                <w:rFonts w:ascii="Calibri" w:hAnsi="Calibri"/>
                <w:b/>
                <w:sz w:val="22"/>
                <w:szCs w:val="22"/>
              </w:rPr>
              <w:t>Minutes</w:t>
            </w:r>
          </w:p>
        </w:tc>
        <w:tc>
          <w:tcPr>
            <w:tcW w:w="6120" w:type="dxa"/>
            <w:tcBorders>
              <w:top w:val="single" w:sz="6" w:space="0" w:color="FFFFFF"/>
              <w:bottom w:val="single" w:sz="6" w:space="0" w:color="FFFFFF"/>
            </w:tcBorders>
            <w:shd w:val="clear" w:color="auto" w:fill="DBE5F1"/>
          </w:tcPr>
          <w:p w:rsidR="003B03C3" w:rsidRPr="009B42B0" w:rsidRDefault="00EB0134" w:rsidP="00D359CD">
            <w:pPr>
              <w:rPr>
                <w:rFonts w:ascii="Calibri" w:hAnsi="Calibri"/>
                <w:sz w:val="22"/>
                <w:szCs w:val="22"/>
              </w:rPr>
            </w:pPr>
            <w:r>
              <w:rPr>
                <w:rFonts w:ascii="Calibri" w:hAnsi="Calibri"/>
                <w:sz w:val="22"/>
                <w:szCs w:val="22"/>
              </w:rPr>
              <w:t xml:space="preserve">The minutes from </w:t>
            </w:r>
            <w:r w:rsidR="00D359CD">
              <w:rPr>
                <w:rFonts w:ascii="Calibri" w:hAnsi="Calibri"/>
                <w:sz w:val="22"/>
                <w:szCs w:val="22"/>
              </w:rPr>
              <w:t>March 5</w:t>
            </w:r>
            <w:r w:rsidR="00FC4459">
              <w:rPr>
                <w:rFonts w:ascii="Calibri" w:hAnsi="Calibri"/>
                <w:sz w:val="22"/>
                <w:szCs w:val="22"/>
              </w:rPr>
              <w:t>, 201</w:t>
            </w:r>
            <w:r w:rsidR="00B73B74">
              <w:rPr>
                <w:rFonts w:ascii="Calibri" w:hAnsi="Calibri"/>
                <w:sz w:val="22"/>
                <w:szCs w:val="22"/>
              </w:rPr>
              <w:t>4</w:t>
            </w:r>
            <w:r>
              <w:rPr>
                <w:rFonts w:ascii="Calibri" w:hAnsi="Calibri"/>
                <w:sz w:val="22"/>
                <w:szCs w:val="22"/>
              </w:rPr>
              <w:t xml:space="preserve"> were approved</w:t>
            </w:r>
            <w:r w:rsidR="00D359CD">
              <w:rPr>
                <w:rFonts w:ascii="Calibri" w:hAnsi="Calibri"/>
                <w:sz w:val="22"/>
                <w:szCs w:val="22"/>
              </w:rPr>
              <w:t xml:space="preserve"> as amended</w:t>
            </w:r>
            <w:r w:rsidR="006A0C89">
              <w:rPr>
                <w:rFonts w:ascii="Calibri" w:hAnsi="Calibri"/>
                <w:sz w:val="22"/>
                <w:szCs w:val="22"/>
              </w:rPr>
              <w:t>.</w:t>
            </w:r>
          </w:p>
        </w:tc>
        <w:tc>
          <w:tcPr>
            <w:tcW w:w="3876" w:type="dxa"/>
            <w:tcBorders>
              <w:top w:val="single" w:sz="6" w:space="0" w:color="FFFFFF"/>
              <w:bottom w:val="single" w:sz="6" w:space="0" w:color="FFFFFF"/>
            </w:tcBorders>
            <w:shd w:val="clear" w:color="auto" w:fill="DBE5F1"/>
          </w:tcPr>
          <w:p w:rsidR="003B03C3" w:rsidRPr="00506C33" w:rsidRDefault="00D87273" w:rsidP="00031D46">
            <w:pPr>
              <w:pStyle w:val="ListParagraph"/>
              <w:ind w:left="0"/>
              <w:rPr>
                <w:rFonts w:ascii="Calibri" w:hAnsi="Calibri"/>
                <w:b/>
                <w:sz w:val="22"/>
                <w:szCs w:val="22"/>
              </w:rPr>
            </w:pPr>
            <w:r>
              <w:rPr>
                <w:rFonts w:ascii="Calibri" w:hAnsi="Calibri"/>
                <w:b/>
                <w:sz w:val="22"/>
                <w:szCs w:val="22"/>
              </w:rPr>
              <w:t xml:space="preserve">Approved </w:t>
            </w:r>
          </w:p>
        </w:tc>
      </w:tr>
      <w:tr w:rsidR="008016E6" w:rsidRPr="00506C33" w:rsidTr="00DE21CD">
        <w:trPr>
          <w:trHeight w:val="378"/>
        </w:trPr>
        <w:tc>
          <w:tcPr>
            <w:tcW w:w="4068" w:type="dxa"/>
            <w:tcBorders>
              <w:top w:val="single" w:sz="6" w:space="0" w:color="FFFFFF"/>
              <w:bottom w:val="single" w:sz="6" w:space="0" w:color="FFFFFF"/>
            </w:tcBorders>
            <w:shd w:val="clear" w:color="auto" w:fill="DBE5F1"/>
          </w:tcPr>
          <w:p w:rsidR="008016E6" w:rsidRDefault="008016E6" w:rsidP="001D5BE2">
            <w:pPr>
              <w:tabs>
                <w:tab w:val="left" w:pos="360"/>
              </w:tabs>
              <w:ind w:left="360" w:hanging="360"/>
              <w:rPr>
                <w:rFonts w:ascii="Calibri" w:hAnsi="Calibri"/>
                <w:b/>
                <w:sz w:val="22"/>
                <w:szCs w:val="22"/>
              </w:rPr>
            </w:pPr>
            <w:r>
              <w:rPr>
                <w:rFonts w:ascii="Calibri" w:hAnsi="Calibri"/>
                <w:b/>
                <w:sz w:val="22"/>
                <w:szCs w:val="22"/>
              </w:rPr>
              <w:t>Old Business</w:t>
            </w:r>
          </w:p>
        </w:tc>
        <w:tc>
          <w:tcPr>
            <w:tcW w:w="6120" w:type="dxa"/>
            <w:tcBorders>
              <w:top w:val="single" w:sz="6" w:space="0" w:color="FFFFFF"/>
              <w:bottom w:val="single" w:sz="6" w:space="0" w:color="FFFFFF"/>
            </w:tcBorders>
            <w:shd w:val="clear" w:color="auto" w:fill="DBE5F1"/>
          </w:tcPr>
          <w:p w:rsidR="008016E6" w:rsidRPr="00BA1951" w:rsidRDefault="008016E6" w:rsidP="00F417A4">
            <w:pPr>
              <w:pStyle w:val="ListParagraph"/>
              <w:ind w:left="0"/>
              <w:rPr>
                <w:rFonts w:ascii="Calibri" w:hAnsi="Calibri"/>
                <w:sz w:val="22"/>
                <w:szCs w:val="22"/>
              </w:rPr>
            </w:pPr>
          </w:p>
        </w:tc>
        <w:tc>
          <w:tcPr>
            <w:tcW w:w="3876" w:type="dxa"/>
            <w:tcBorders>
              <w:top w:val="single" w:sz="6" w:space="0" w:color="FFFFFF"/>
              <w:bottom w:val="single" w:sz="6" w:space="0" w:color="FFFFFF"/>
            </w:tcBorders>
            <w:shd w:val="clear" w:color="auto" w:fill="DBE5F1"/>
          </w:tcPr>
          <w:p w:rsidR="008016E6" w:rsidRPr="00506C33" w:rsidRDefault="008016E6" w:rsidP="000E6048">
            <w:pPr>
              <w:pStyle w:val="ListParagraph"/>
              <w:ind w:left="0"/>
              <w:rPr>
                <w:rFonts w:ascii="Calibri" w:hAnsi="Calibri"/>
                <w:b/>
                <w:sz w:val="22"/>
                <w:szCs w:val="22"/>
              </w:rPr>
            </w:pPr>
          </w:p>
        </w:tc>
      </w:tr>
      <w:tr w:rsidR="00FC4459" w:rsidRPr="00506C33" w:rsidTr="00DE21CD">
        <w:trPr>
          <w:trHeight w:val="402"/>
        </w:trPr>
        <w:tc>
          <w:tcPr>
            <w:tcW w:w="4068" w:type="dxa"/>
            <w:tcBorders>
              <w:top w:val="single" w:sz="6" w:space="0" w:color="FFFFFF"/>
              <w:bottom w:val="single" w:sz="8" w:space="0" w:color="FFFFFF"/>
            </w:tcBorders>
            <w:shd w:val="clear" w:color="auto" w:fill="DBE5F1"/>
          </w:tcPr>
          <w:p w:rsidR="00F92DA2" w:rsidRDefault="00FC4459" w:rsidP="00F92DA2">
            <w:pPr>
              <w:tabs>
                <w:tab w:val="left" w:pos="360"/>
              </w:tabs>
              <w:ind w:left="360" w:hanging="360"/>
              <w:rPr>
                <w:rFonts w:ascii="Calibri" w:hAnsi="Calibri"/>
                <w:sz w:val="22"/>
                <w:szCs w:val="22"/>
              </w:rPr>
            </w:pPr>
            <w:r>
              <w:rPr>
                <w:rFonts w:ascii="Calibri" w:hAnsi="Calibri"/>
                <w:sz w:val="22"/>
                <w:szCs w:val="22"/>
              </w:rPr>
              <w:t>1.</w:t>
            </w:r>
            <w:r>
              <w:rPr>
                <w:rFonts w:ascii="Calibri" w:hAnsi="Calibri"/>
                <w:sz w:val="22"/>
                <w:szCs w:val="22"/>
              </w:rPr>
              <w:tab/>
            </w:r>
            <w:r w:rsidR="00F92DA2">
              <w:rPr>
                <w:rFonts w:ascii="Calibri" w:hAnsi="Calibri"/>
                <w:sz w:val="22"/>
                <w:szCs w:val="22"/>
              </w:rPr>
              <w:t>New Course Proposal</w:t>
            </w:r>
          </w:p>
          <w:p w:rsidR="00E31B57" w:rsidRPr="00FC4459" w:rsidRDefault="00433EBD" w:rsidP="00F92DA2">
            <w:pPr>
              <w:tabs>
                <w:tab w:val="left" w:pos="360"/>
              </w:tabs>
              <w:ind w:left="360" w:hanging="360"/>
              <w:rPr>
                <w:rFonts w:ascii="Calibri" w:hAnsi="Calibri"/>
                <w:sz w:val="22"/>
                <w:szCs w:val="22"/>
              </w:rPr>
            </w:pPr>
            <w:r>
              <w:rPr>
                <w:rFonts w:ascii="Calibri" w:hAnsi="Calibri"/>
                <w:sz w:val="22"/>
                <w:szCs w:val="22"/>
              </w:rPr>
              <w:tab/>
              <w:t xml:space="preserve">EDU 597 – Student Teaching Extension: </w:t>
            </w:r>
            <w:proofErr w:type="spellStart"/>
            <w:r>
              <w:rPr>
                <w:rFonts w:ascii="Calibri" w:hAnsi="Calibri"/>
                <w:sz w:val="22"/>
                <w:szCs w:val="22"/>
              </w:rPr>
              <w:t>edTPA</w:t>
            </w:r>
            <w:proofErr w:type="spellEnd"/>
          </w:p>
        </w:tc>
        <w:tc>
          <w:tcPr>
            <w:tcW w:w="6120" w:type="dxa"/>
            <w:tcBorders>
              <w:top w:val="single" w:sz="6" w:space="0" w:color="FFFFFF"/>
              <w:bottom w:val="single" w:sz="8" w:space="0" w:color="FFFFFF"/>
            </w:tcBorders>
            <w:shd w:val="clear" w:color="auto" w:fill="DBE5F1"/>
          </w:tcPr>
          <w:p w:rsidR="00FC4459" w:rsidRDefault="00433EBD" w:rsidP="008A53B2">
            <w:pPr>
              <w:pStyle w:val="ListParagraph"/>
              <w:ind w:left="-18"/>
              <w:rPr>
                <w:rFonts w:ascii="Calibri" w:hAnsi="Calibri"/>
                <w:sz w:val="22"/>
                <w:szCs w:val="22"/>
              </w:rPr>
            </w:pPr>
            <w:r>
              <w:rPr>
                <w:rFonts w:ascii="Calibri" w:hAnsi="Calibri"/>
                <w:sz w:val="22"/>
                <w:szCs w:val="22"/>
              </w:rPr>
              <w:t>Technically this does not need to be reviewed at CCRC level as this is not a shared resource course.  R. Casella provided some background for the new course, and that his School supports the decision of GFEC’s approval.</w:t>
            </w:r>
          </w:p>
        </w:tc>
        <w:tc>
          <w:tcPr>
            <w:tcW w:w="3876" w:type="dxa"/>
            <w:tcBorders>
              <w:top w:val="single" w:sz="6" w:space="0" w:color="FFFFFF"/>
              <w:bottom w:val="single" w:sz="8" w:space="0" w:color="FFFFFF"/>
            </w:tcBorders>
            <w:shd w:val="clear" w:color="auto" w:fill="DBE5F1"/>
          </w:tcPr>
          <w:p w:rsidR="00FC4459" w:rsidRDefault="00482C40" w:rsidP="008016E6">
            <w:pPr>
              <w:pStyle w:val="ListParagraph"/>
              <w:ind w:left="0"/>
              <w:rPr>
                <w:rFonts w:ascii="Calibri" w:hAnsi="Calibri"/>
                <w:b/>
                <w:sz w:val="22"/>
                <w:szCs w:val="22"/>
              </w:rPr>
            </w:pPr>
            <w:r>
              <w:rPr>
                <w:rFonts w:ascii="Calibri" w:hAnsi="Calibri"/>
                <w:b/>
                <w:sz w:val="22"/>
                <w:szCs w:val="22"/>
              </w:rPr>
              <w:t>No action required</w:t>
            </w:r>
          </w:p>
        </w:tc>
      </w:tr>
      <w:tr w:rsidR="001E54C6" w:rsidRPr="00506C33" w:rsidTr="00DE21CD">
        <w:trPr>
          <w:trHeight w:val="402"/>
        </w:trPr>
        <w:tc>
          <w:tcPr>
            <w:tcW w:w="4068" w:type="dxa"/>
            <w:tcBorders>
              <w:top w:val="single" w:sz="6" w:space="0" w:color="FFFFFF"/>
              <w:bottom w:val="single" w:sz="8" w:space="0" w:color="FFFFFF"/>
            </w:tcBorders>
            <w:shd w:val="clear" w:color="auto" w:fill="DBE5F1"/>
          </w:tcPr>
          <w:p w:rsidR="001E54C6" w:rsidRDefault="001E54C6" w:rsidP="008016E6">
            <w:pPr>
              <w:tabs>
                <w:tab w:val="left" w:pos="360"/>
              </w:tabs>
              <w:ind w:left="360" w:hanging="360"/>
              <w:rPr>
                <w:rFonts w:ascii="Calibri" w:hAnsi="Calibri"/>
                <w:b/>
                <w:sz w:val="22"/>
                <w:szCs w:val="22"/>
              </w:rPr>
            </w:pPr>
            <w:r>
              <w:rPr>
                <w:rFonts w:ascii="Calibri" w:hAnsi="Calibri"/>
                <w:b/>
                <w:sz w:val="22"/>
                <w:szCs w:val="22"/>
              </w:rPr>
              <w:t>New Business</w:t>
            </w:r>
          </w:p>
        </w:tc>
        <w:tc>
          <w:tcPr>
            <w:tcW w:w="6120" w:type="dxa"/>
            <w:tcBorders>
              <w:top w:val="single" w:sz="6" w:space="0" w:color="FFFFFF"/>
              <w:bottom w:val="single" w:sz="8" w:space="0" w:color="FFFFFF"/>
            </w:tcBorders>
            <w:shd w:val="clear" w:color="auto" w:fill="DBE5F1"/>
          </w:tcPr>
          <w:p w:rsidR="001E54C6" w:rsidRDefault="001E54C6" w:rsidP="00C474A6">
            <w:pPr>
              <w:pStyle w:val="ListParagraph"/>
              <w:ind w:left="-18"/>
              <w:rPr>
                <w:rFonts w:ascii="Calibri" w:hAnsi="Calibri"/>
                <w:sz w:val="22"/>
                <w:szCs w:val="22"/>
              </w:rPr>
            </w:pPr>
          </w:p>
        </w:tc>
        <w:tc>
          <w:tcPr>
            <w:tcW w:w="3876" w:type="dxa"/>
            <w:tcBorders>
              <w:top w:val="single" w:sz="6" w:space="0" w:color="FFFFFF"/>
              <w:bottom w:val="single" w:sz="8" w:space="0" w:color="FFFFFF"/>
            </w:tcBorders>
            <w:shd w:val="clear" w:color="auto" w:fill="DBE5F1"/>
          </w:tcPr>
          <w:p w:rsidR="001E54C6" w:rsidRDefault="001E54C6" w:rsidP="008016E6">
            <w:pPr>
              <w:pStyle w:val="ListParagraph"/>
              <w:ind w:left="0"/>
              <w:rPr>
                <w:rFonts w:ascii="Calibri" w:hAnsi="Calibri"/>
                <w:b/>
                <w:sz w:val="22"/>
                <w:szCs w:val="22"/>
              </w:rPr>
            </w:pPr>
          </w:p>
        </w:tc>
      </w:tr>
      <w:tr w:rsidR="001E54C6" w:rsidRPr="00506C33" w:rsidTr="00DE21CD">
        <w:trPr>
          <w:trHeight w:val="402"/>
        </w:trPr>
        <w:tc>
          <w:tcPr>
            <w:tcW w:w="4068" w:type="dxa"/>
            <w:tcBorders>
              <w:top w:val="single" w:sz="6" w:space="0" w:color="FFFFFF"/>
              <w:bottom w:val="single" w:sz="8" w:space="0" w:color="FFFFFF"/>
            </w:tcBorders>
            <w:shd w:val="clear" w:color="auto" w:fill="DBE5F1"/>
          </w:tcPr>
          <w:p w:rsidR="00852BBF" w:rsidRDefault="00433EBD" w:rsidP="00433EBD">
            <w:pPr>
              <w:tabs>
                <w:tab w:val="left" w:pos="360"/>
              </w:tabs>
              <w:ind w:left="360" w:hanging="360"/>
              <w:rPr>
                <w:rFonts w:ascii="Calibri" w:hAnsi="Calibri"/>
                <w:sz w:val="22"/>
                <w:szCs w:val="22"/>
              </w:rPr>
            </w:pPr>
            <w:r>
              <w:rPr>
                <w:rFonts w:ascii="Calibri" w:hAnsi="Calibri"/>
                <w:sz w:val="22"/>
                <w:szCs w:val="22"/>
              </w:rPr>
              <w:t>2</w:t>
            </w:r>
            <w:r w:rsidR="001E54C6">
              <w:rPr>
                <w:rFonts w:ascii="Calibri" w:hAnsi="Calibri"/>
                <w:sz w:val="22"/>
                <w:szCs w:val="22"/>
              </w:rPr>
              <w:t>.</w:t>
            </w:r>
            <w:r w:rsidR="001E54C6">
              <w:rPr>
                <w:rFonts w:ascii="Calibri" w:hAnsi="Calibri"/>
                <w:sz w:val="22"/>
                <w:szCs w:val="22"/>
              </w:rPr>
              <w:tab/>
            </w:r>
            <w:r>
              <w:rPr>
                <w:rFonts w:ascii="Calibri" w:hAnsi="Calibri"/>
                <w:sz w:val="22"/>
                <w:szCs w:val="22"/>
              </w:rPr>
              <w:t>New Course Proposal</w:t>
            </w:r>
          </w:p>
          <w:p w:rsidR="00433EBD" w:rsidRPr="001E54C6" w:rsidRDefault="00433EBD" w:rsidP="00433EBD">
            <w:pPr>
              <w:tabs>
                <w:tab w:val="left" w:pos="360"/>
              </w:tabs>
              <w:ind w:left="360" w:hanging="360"/>
              <w:rPr>
                <w:rFonts w:ascii="Calibri" w:hAnsi="Calibri"/>
                <w:sz w:val="22"/>
                <w:szCs w:val="22"/>
              </w:rPr>
            </w:pPr>
            <w:r>
              <w:rPr>
                <w:rFonts w:ascii="Calibri" w:hAnsi="Calibri"/>
                <w:sz w:val="22"/>
                <w:szCs w:val="22"/>
              </w:rPr>
              <w:tab/>
              <w:t xml:space="preserve">POL 306 </w:t>
            </w:r>
            <w:r w:rsidR="008C0ED9">
              <w:rPr>
                <w:rFonts w:ascii="Calibri" w:hAnsi="Calibri"/>
                <w:sz w:val="22"/>
                <w:szCs w:val="22"/>
              </w:rPr>
              <w:t>–</w:t>
            </w:r>
            <w:r>
              <w:rPr>
                <w:rFonts w:ascii="Calibri" w:hAnsi="Calibri"/>
                <w:sz w:val="22"/>
                <w:szCs w:val="22"/>
              </w:rPr>
              <w:t xml:space="preserve"> </w:t>
            </w:r>
            <w:r w:rsidR="008C0ED9">
              <w:rPr>
                <w:rFonts w:ascii="Calibri" w:hAnsi="Calibri"/>
                <w:sz w:val="22"/>
                <w:szCs w:val="22"/>
              </w:rPr>
              <w:t>Narcotics Policy and Enforcement</w:t>
            </w:r>
          </w:p>
        </w:tc>
        <w:tc>
          <w:tcPr>
            <w:tcW w:w="6120" w:type="dxa"/>
            <w:tcBorders>
              <w:top w:val="single" w:sz="6" w:space="0" w:color="FFFFFF"/>
              <w:bottom w:val="single" w:sz="8" w:space="0" w:color="FFFFFF"/>
            </w:tcBorders>
            <w:shd w:val="clear" w:color="auto" w:fill="DBE5F1"/>
          </w:tcPr>
          <w:p w:rsidR="001E54C6" w:rsidRDefault="008C0ED9" w:rsidP="00FD2626">
            <w:pPr>
              <w:pStyle w:val="ListParagraph"/>
              <w:ind w:left="-18"/>
              <w:rPr>
                <w:rFonts w:ascii="Calibri" w:hAnsi="Calibri"/>
                <w:sz w:val="22"/>
                <w:szCs w:val="22"/>
              </w:rPr>
            </w:pPr>
            <w:r>
              <w:rPr>
                <w:rFonts w:ascii="Calibri" w:hAnsi="Calibri"/>
                <w:sz w:val="22"/>
                <w:szCs w:val="22"/>
              </w:rPr>
              <w:t>There was discussion of the need for a prerequisite(s) based on the course level.  B. Wilson made a motion to recommend, seconded by J. Hartsock; unanimous.</w:t>
            </w:r>
          </w:p>
        </w:tc>
        <w:tc>
          <w:tcPr>
            <w:tcW w:w="3876" w:type="dxa"/>
            <w:tcBorders>
              <w:top w:val="single" w:sz="6" w:space="0" w:color="FFFFFF"/>
              <w:bottom w:val="single" w:sz="8" w:space="0" w:color="FFFFFF"/>
            </w:tcBorders>
            <w:shd w:val="clear" w:color="auto" w:fill="DBE5F1"/>
          </w:tcPr>
          <w:p w:rsidR="00036C08" w:rsidRDefault="00852BBF" w:rsidP="008016E6">
            <w:pPr>
              <w:pStyle w:val="ListParagraph"/>
              <w:ind w:left="0"/>
              <w:rPr>
                <w:rFonts w:ascii="Calibri" w:hAnsi="Calibri"/>
                <w:b/>
                <w:sz w:val="22"/>
                <w:szCs w:val="22"/>
              </w:rPr>
            </w:pPr>
            <w:r>
              <w:rPr>
                <w:rFonts w:ascii="Calibri" w:hAnsi="Calibri"/>
                <w:b/>
                <w:sz w:val="22"/>
                <w:szCs w:val="22"/>
              </w:rPr>
              <w:t xml:space="preserve">Passed </w:t>
            </w:r>
          </w:p>
        </w:tc>
      </w:tr>
      <w:tr w:rsidR="00C100DD" w:rsidRPr="007F579A" w:rsidTr="00DE21CD">
        <w:trPr>
          <w:trHeight w:val="402"/>
        </w:trPr>
        <w:tc>
          <w:tcPr>
            <w:tcW w:w="4068" w:type="dxa"/>
            <w:tcBorders>
              <w:top w:val="single" w:sz="6" w:space="0" w:color="FFFFFF"/>
              <w:bottom w:val="single" w:sz="8" w:space="0" w:color="FFFFFF"/>
            </w:tcBorders>
            <w:shd w:val="clear" w:color="auto" w:fill="DBE5F1"/>
          </w:tcPr>
          <w:p w:rsidR="00FD2626" w:rsidRDefault="00F203A4" w:rsidP="00FD2626">
            <w:pPr>
              <w:tabs>
                <w:tab w:val="left" w:pos="360"/>
              </w:tabs>
              <w:ind w:left="360" w:hanging="360"/>
              <w:rPr>
                <w:rFonts w:ascii="Calibri" w:hAnsi="Calibri"/>
                <w:sz w:val="22"/>
                <w:szCs w:val="22"/>
              </w:rPr>
            </w:pPr>
            <w:r>
              <w:rPr>
                <w:rFonts w:ascii="Calibri" w:hAnsi="Calibri"/>
                <w:sz w:val="22"/>
                <w:szCs w:val="22"/>
              </w:rPr>
              <w:t>3</w:t>
            </w:r>
            <w:r w:rsidR="00852BBF">
              <w:rPr>
                <w:rFonts w:ascii="Calibri" w:hAnsi="Calibri"/>
                <w:sz w:val="22"/>
                <w:szCs w:val="22"/>
              </w:rPr>
              <w:t>.</w:t>
            </w:r>
            <w:r w:rsidR="00852BBF">
              <w:rPr>
                <w:rFonts w:ascii="Calibri" w:hAnsi="Calibri"/>
                <w:sz w:val="22"/>
                <w:szCs w:val="22"/>
              </w:rPr>
              <w:tab/>
            </w:r>
            <w:r w:rsidR="00FD2626">
              <w:rPr>
                <w:rFonts w:ascii="Calibri" w:hAnsi="Calibri"/>
                <w:sz w:val="22"/>
                <w:szCs w:val="22"/>
              </w:rPr>
              <w:t xml:space="preserve">Alteration </w:t>
            </w:r>
            <w:r>
              <w:rPr>
                <w:rFonts w:ascii="Calibri" w:hAnsi="Calibri"/>
                <w:sz w:val="22"/>
                <w:szCs w:val="22"/>
              </w:rPr>
              <w:t>of</w:t>
            </w:r>
            <w:r w:rsidR="00FD2626">
              <w:rPr>
                <w:rFonts w:ascii="Calibri" w:hAnsi="Calibri"/>
                <w:sz w:val="22"/>
                <w:szCs w:val="22"/>
              </w:rPr>
              <w:t xml:space="preserve"> Existing </w:t>
            </w:r>
            <w:r>
              <w:rPr>
                <w:rFonts w:ascii="Calibri" w:hAnsi="Calibri"/>
                <w:sz w:val="22"/>
                <w:szCs w:val="22"/>
              </w:rPr>
              <w:t>Courses (24)</w:t>
            </w:r>
          </w:p>
          <w:p w:rsidR="00852BBF" w:rsidRPr="007F579A" w:rsidRDefault="00FD2626" w:rsidP="00F203A4">
            <w:pPr>
              <w:tabs>
                <w:tab w:val="left" w:pos="360"/>
              </w:tabs>
              <w:ind w:left="360" w:hanging="360"/>
              <w:rPr>
                <w:rFonts w:ascii="Calibri" w:hAnsi="Calibri"/>
                <w:sz w:val="22"/>
                <w:szCs w:val="22"/>
              </w:rPr>
            </w:pPr>
            <w:r>
              <w:rPr>
                <w:rFonts w:ascii="Calibri" w:hAnsi="Calibri"/>
                <w:sz w:val="22"/>
                <w:szCs w:val="22"/>
              </w:rPr>
              <w:tab/>
            </w:r>
            <w:r w:rsidR="00F203A4">
              <w:rPr>
                <w:rFonts w:ascii="Calibri" w:hAnsi="Calibri"/>
                <w:sz w:val="22"/>
                <w:szCs w:val="22"/>
              </w:rPr>
              <w:t>In the History Department</w:t>
            </w:r>
          </w:p>
        </w:tc>
        <w:tc>
          <w:tcPr>
            <w:tcW w:w="6120" w:type="dxa"/>
            <w:tcBorders>
              <w:top w:val="single" w:sz="6" w:space="0" w:color="FFFFFF"/>
              <w:bottom w:val="single" w:sz="8" w:space="0" w:color="FFFFFF"/>
            </w:tcBorders>
            <w:shd w:val="clear" w:color="auto" w:fill="DBE5F1"/>
          </w:tcPr>
          <w:p w:rsidR="00C100DD" w:rsidRDefault="00F203A4" w:rsidP="0066164D">
            <w:pPr>
              <w:pStyle w:val="ListParagraph"/>
              <w:ind w:left="-18"/>
              <w:rPr>
                <w:rFonts w:ascii="Calibri" w:hAnsi="Calibri"/>
                <w:sz w:val="22"/>
                <w:szCs w:val="22"/>
              </w:rPr>
            </w:pPr>
            <w:r>
              <w:rPr>
                <w:rFonts w:ascii="Calibri" w:hAnsi="Calibri"/>
                <w:sz w:val="22"/>
                <w:szCs w:val="22"/>
              </w:rPr>
              <w:t>Before the committee started reviewing each proposal, there was discussion on all proposals regarding the wording of the course descriptions, specifically the use of descriptive phrases such as critical study, critical examination, critical inquiry, analytical study, advanced course, advanced study, and advanced examination.  The committee debates:  aren’t students engaged in critical study anyway; isn’t this why we are here</w:t>
            </w:r>
            <w:r w:rsidR="0066164D">
              <w:rPr>
                <w:rFonts w:ascii="Calibri" w:hAnsi="Calibri"/>
                <w:sz w:val="22"/>
                <w:szCs w:val="22"/>
              </w:rPr>
              <w:t>;</w:t>
            </w:r>
            <w:r>
              <w:rPr>
                <w:rFonts w:ascii="Calibri" w:hAnsi="Calibri"/>
                <w:sz w:val="22"/>
                <w:szCs w:val="22"/>
              </w:rPr>
              <w:t xml:space="preserve"> and when is college not </w:t>
            </w:r>
            <w:r w:rsidR="0066164D">
              <w:rPr>
                <w:rFonts w:ascii="Calibri" w:hAnsi="Calibri"/>
                <w:sz w:val="22"/>
                <w:szCs w:val="22"/>
              </w:rPr>
              <w:t xml:space="preserve">a </w:t>
            </w:r>
            <w:r>
              <w:rPr>
                <w:rFonts w:ascii="Calibri" w:hAnsi="Calibri"/>
                <w:sz w:val="22"/>
                <w:szCs w:val="22"/>
              </w:rPr>
              <w:t>critical inquiry, etc.  R. Casella suggested having conversations to discuss possible issues with seamless transfer.  After further discussions, the committee agreed to table all proposals, and to invite Randi Storch (or designee) to the next CCRC meeting</w:t>
            </w:r>
          </w:p>
        </w:tc>
        <w:tc>
          <w:tcPr>
            <w:tcW w:w="3876" w:type="dxa"/>
            <w:tcBorders>
              <w:top w:val="single" w:sz="6" w:space="0" w:color="FFFFFF"/>
              <w:bottom w:val="single" w:sz="8" w:space="0" w:color="FFFFFF"/>
            </w:tcBorders>
            <w:shd w:val="clear" w:color="auto" w:fill="DBE5F1"/>
          </w:tcPr>
          <w:p w:rsidR="00036C08" w:rsidRDefault="00F203A4" w:rsidP="00C100DD">
            <w:pPr>
              <w:pStyle w:val="ListParagraph"/>
              <w:ind w:left="0"/>
              <w:rPr>
                <w:rFonts w:ascii="Calibri" w:hAnsi="Calibri"/>
                <w:b/>
                <w:sz w:val="22"/>
                <w:szCs w:val="22"/>
              </w:rPr>
            </w:pPr>
            <w:r>
              <w:rPr>
                <w:rFonts w:ascii="Calibri" w:hAnsi="Calibri"/>
                <w:b/>
                <w:sz w:val="22"/>
                <w:szCs w:val="22"/>
              </w:rPr>
              <w:t>Tabled</w:t>
            </w:r>
          </w:p>
          <w:p w:rsidR="0066164D" w:rsidRDefault="0066164D" w:rsidP="00C100DD">
            <w:pPr>
              <w:pStyle w:val="ListParagraph"/>
              <w:ind w:left="0"/>
              <w:rPr>
                <w:rFonts w:ascii="Calibri" w:hAnsi="Calibri"/>
                <w:b/>
                <w:sz w:val="22"/>
                <w:szCs w:val="22"/>
              </w:rPr>
            </w:pPr>
          </w:p>
          <w:p w:rsidR="0066164D" w:rsidRDefault="0066164D" w:rsidP="00C100DD">
            <w:pPr>
              <w:pStyle w:val="ListParagraph"/>
              <w:ind w:left="0"/>
              <w:rPr>
                <w:rFonts w:ascii="Calibri" w:hAnsi="Calibri"/>
                <w:b/>
                <w:sz w:val="22"/>
                <w:szCs w:val="22"/>
              </w:rPr>
            </w:pPr>
            <w:r>
              <w:rPr>
                <w:rFonts w:ascii="Calibri" w:hAnsi="Calibri"/>
                <w:b/>
                <w:sz w:val="22"/>
                <w:szCs w:val="22"/>
              </w:rPr>
              <w:t>B. Wilson will send an email to Randi Storch inviting her to the next CCRC meeting</w:t>
            </w:r>
          </w:p>
        </w:tc>
      </w:tr>
      <w:tr w:rsidR="008016E6" w:rsidRPr="00506C33" w:rsidTr="00DE21CD">
        <w:trPr>
          <w:trHeight w:val="402"/>
        </w:trPr>
        <w:tc>
          <w:tcPr>
            <w:tcW w:w="4068" w:type="dxa"/>
            <w:tcBorders>
              <w:top w:val="single" w:sz="6" w:space="0" w:color="FFFFFF"/>
              <w:bottom w:val="single" w:sz="8" w:space="0" w:color="FFFFFF"/>
            </w:tcBorders>
            <w:shd w:val="clear" w:color="auto" w:fill="DBE5F1"/>
          </w:tcPr>
          <w:p w:rsidR="008016E6" w:rsidRPr="00EA55E8" w:rsidRDefault="008016E6" w:rsidP="008016E6">
            <w:pPr>
              <w:tabs>
                <w:tab w:val="left" w:pos="360"/>
              </w:tabs>
              <w:ind w:left="360" w:hanging="360"/>
              <w:rPr>
                <w:rFonts w:ascii="Calibri" w:hAnsi="Calibri"/>
                <w:sz w:val="22"/>
                <w:szCs w:val="22"/>
              </w:rPr>
            </w:pPr>
            <w:r>
              <w:rPr>
                <w:rFonts w:ascii="Calibri" w:hAnsi="Calibri"/>
                <w:b/>
                <w:sz w:val="22"/>
                <w:szCs w:val="22"/>
              </w:rPr>
              <w:t>Meeting Adjournment</w:t>
            </w:r>
          </w:p>
        </w:tc>
        <w:tc>
          <w:tcPr>
            <w:tcW w:w="6120" w:type="dxa"/>
            <w:tcBorders>
              <w:top w:val="single" w:sz="6" w:space="0" w:color="FFFFFF"/>
              <w:bottom w:val="single" w:sz="8" w:space="0" w:color="FFFFFF"/>
            </w:tcBorders>
            <w:shd w:val="clear" w:color="auto" w:fill="DBE5F1"/>
          </w:tcPr>
          <w:p w:rsidR="008016E6" w:rsidRDefault="008016E6" w:rsidP="00482C40">
            <w:pPr>
              <w:pStyle w:val="ListParagraph"/>
              <w:ind w:left="-18"/>
              <w:rPr>
                <w:rFonts w:ascii="Calibri" w:hAnsi="Calibri"/>
                <w:sz w:val="22"/>
                <w:szCs w:val="22"/>
              </w:rPr>
            </w:pPr>
            <w:r>
              <w:rPr>
                <w:rFonts w:ascii="Calibri" w:hAnsi="Calibri"/>
                <w:sz w:val="22"/>
                <w:szCs w:val="22"/>
              </w:rPr>
              <w:t xml:space="preserve">With no further business, </w:t>
            </w:r>
            <w:r w:rsidR="0028604D">
              <w:rPr>
                <w:rFonts w:ascii="Calibri" w:hAnsi="Calibri"/>
                <w:sz w:val="22"/>
                <w:szCs w:val="22"/>
              </w:rPr>
              <w:t xml:space="preserve">the meeting was adjourned at </w:t>
            </w:r>
            <w:r w:rsidR="00184B36">
              <w:rPr>
                <w:rFonts w:ascii="Calibri" w:hAnsi="Calibri"/>
                <w:sz w:val="22"/>
                <w:szCs w:val="22"/>
              </w:rPr>
              <w:t>4:</w:t>
            </w:r>
            <w:r w:rsidR="00482C40">
              <w:rPr>
                <w:rFonts w:ascii="Calibri" w:hAnsi="Calibri"/>
                <w:sz w:val="22"/>
                <w:szCs w:val="22"/>
              </w:rPr>
              <w:t>10</w:t>
            </w:r>
            <w:r>
              <w:rPr>
                <w:rFonts w:ascii="Calibri" w:hAnsi="Calibri"/>
                <w:sz w:val="22"/>
                <w:szCs w:val="22"/>
              </w:rPr>
              <w:t xml:space="preserve"> p.m.</w:t>
            </w:r>
          </w:p>
        </w:tc>
        <w:tc>
          <w:tcPr>
            <w:tcW w:w="3876" w:type="dxa"/>
            <w:tcBorders>
              <w:top w:val="single" w:sz="6" w:space="0" w:color="FFFFFF"/>
              <w:bottom w:val="single" w:sz="8" w:space="0" w:color="FFFFFF"/>
            </w:tcBorders>
            <w:shd w:val="clear" w:color="auto" w:fill="DBE5F1"/>
          </w:tcPr>
          <w:p w:rsidR="008016E6" w:rsidRDefault="008016E6" w:rsidP="008016E6">
            <w:pPr>
              <w:pStyle w:val="ListParagraph"/>
              <w:ind w:left="0"/>
              <w:rPr>
                <w:rFonts w:ascii="Calibri" w:hAnsi="Calibri"/>
                <w:b/>
                <w:sz w:val="22"/>
                <w:szCs w:val="22"/>
              </w:rPr>
            </w:pPr>
            <w:r>
              <w:rPr>
                <w:rFonts w:ascii="Calibri" w:hAnsi="Calibri"/>
                <w:b/>
                <w:sz w:val="22"/>
                <w:szCs w:val="22"/>
              </w:rPr>
              <w:t>Adjourned</w:t>
            </w:r>
          </w:p>
        </w:tc>
      </w:tr>
    </w:tbl>
    <w:p w:rsidR="006C6799" w:rsidRDefault="006C6799" w:rsidP="00E67B66">
      <w:pPr>
        <w:tabs>
          <w:tab w:val="left" w:pos="6035"/>
        </w:tabs>
        <w:ind w:right="-450"/>
        <w:jc w:val="right"/>
        <w:rPr>
          <w:rFonts w:ascii="Calibri" w:hAnsi="Calibri" w:cs="Arial"/>
          <w:sz w:val="18"/>
          <w:szCs w:val="18"/>
        </w:rPr>
      </w:pPr>
    </w:p>
    <w:p w:rsidR="00016671" w:rsidRDefault="00016671" w:rsidP="00E67B66">
      <w:pPr>
        <w:tabs>
          <w:tab w:val="left" w:pos="6035"/>
        </w:tabs>
        <w:ind w:right="-450"/>
        <w:jc w:val="right"/>
        <w:rPr>
          <w:rFonts w:ascii="Calibri" w:hAnsi="Calibri" w:cs="Arial"/>
          <w:sz w:val="18"/>
          <w:szCs w:val="18"/>
        </w:rPr>
      </w:pPr>
    </w:p>
    <w:p w:rsidR="00A51027" w:rsidRDefault="00016671" w:rsidP="00E67B66">
      <w:pPr>
        <w:tabs>
          <w:tab w:val="left" w:pos="6035"/>
        </w:tabs>
        <w:ind w:right="-450"/>
        <w:jc w:val="right"/>
        <w:rPr>
          <w:rFonts w:ascii="Calibri" w:hAnsi="Calibri" w:cs="Arial"/>
          <w:sz w:val="18"/>
          <w:szCs w:val="18"/>
        </w:rPr>
      </w:pPr>
      <w:r>
        <w:rPr>
          <w:rFonts w:ascii="Calibri" w:hAnsi="Calibri" w:cs="Arial"/>
          <w:sz w:val="18"/>
          <w:szCs w:val="18"/>
        </w:rPr>
        <w:t>S</w:t>
      </w:r>
      <w:r w:rsidR="00FD2626">
        <w:rPr>
          <w:rFonts w:ascii="Calibri" w:hAnsi="Calibri" w:cs="Arial"/>
          <w:sz w:val="18"/>
          <w:szCs w:val="18"/>
        </w:rPr>
        <w:t>ubmitted by Pam Schroeder</w:t>
      </w:r>
    </w:p>
    <w:p w:rsidR="007E2023" w:rsidRDefault="007E2023" w:rsidP="00E67B66">
      <w:pPr>
        <w:tabs>
          <w:tab w:val="left" w:pos="6035"/>
        </w:tabs>
        <w:ind w:right="-450"/>
        <w:jc w:val="right"/>
        <w:rPr>
          <w:rFonts w:ascii="Calibri" w:hAnsi="Calibri" w:cs="Arial"/>
          <w:sz w:val="18"/>
          <w:szCs w:val="18"/>
        </w:rPr>
      </w:pPr>
      <w:r>
        <w:rPr>
          <w:rFonts w:ascii="Calibri" w:hAnsi="Calibri" w:cs="Arial"/>
          <w:sz w:val="18"/>
          <w:szCs w:val="18"/>
        </w:rPr>
        <w:t>Approved 4/2/2014</w:t>
      </w:r>
      <w:bookmarkStart w:id="0" w:name="_GoBack"/>
      <w:bookmarkEnd w:id="0"/>
    </w:p>
    <w:sectPr w:rsidR="007E2023" w:rsidSect="00DC1F00">
      <w:footerReference w:type="default" r:id="rId8"/>
      <w:pgSz w:w="15840" w:h="12240" w:orient="landscape" w:code="1"/>
      <w:pgMar w:top="360" w:right="1440" w:bottom="360" w:left="1440" w:header="216" w:footer="21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F48" w:rsidRDefault="00282F48" w:rsidP="00097DBB">
      <w:r>
        <w:separator/>
      </w:r>
    </w:p>
  </w:endnote>
  <w:endnote w:type="continuationSeparator" w:id="0">
    <w:p w:rsidR="00282F48" w:rsidRDefault="00282F48"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F48" w:rsidRPr="00E57F3A" w:rsidRDefault="00282F48" w:rsidP="00E57F3A">
    <w:pPr>
      <w:pStyle w:val="Footer"/>
      <w:ind w:right="-450"/>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F48" w:rsidRDefault="00282F48" w:rsidP="00097DBB">
      <w:r>
        <w:separator/>
      </w:r>
    </w:p>
  </w:footnote>
  <w:footnote w:type="continuationSeparator" w:id="0">
    <w:p w:rsidR="00282F48" w:rsidRDefault="00282F48" w:rsidP="00097D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FB10D2"/>
    <w:multiLevelType w:val="hybridMultilevel"/>
    <w:tmpl w:val="41A81FBA"/>
    <w:lvl w:ilvl="0" w:tplc="4DC8613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3">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9F3B24"/>
    <w:multiLevelType w:val="hybridMultilevel"/>
    <w:tmpl w:val="5750ED9C"/>
    <w:lvl w:ilvl="0" w:tplc="7812E8D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7">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12"/>
  </w:num>
  <w:num w:numId="5">
    <w:abstractNumId w:val="9"/>
  </w:num>
  <w:num w:numId="6">
    <w:abstractNumId w:val="3"/>
  </w:num>
  <w:num w:numId="7">
    <w:abstractNumId w:val="5"/>
  </w:num>
  <w:num w:numId="8">
    <w:abstractNumId w:val="7"/>
  </w:num>
  <w:num w:numId="9">
    <w:abstractNumId w:val="8"/>
  </w:num>
  <w:num w:numId="10">
    <w:abstractNumId w:val="1"/>
  </w:num>
  <w:num w:numId="11">
    <w:abstractNumId w:val="1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94D"/>
    <w:rsid w:val="000034DD"/>
    <w:rsid w:val="00004476"/>
    <w:rsid w:val="00007750"/>
    <w:rsid w:val="00011527"/>
    <w:rsid w:val="00012B29"/>
    <w:rsid w:val="0001434C"/>
    <w:rsid w:val="00016671"/>
    <w:rsid w:val="000202A2"/>
    <w:rsid w:val="0002477D"/>
    <w:rsid w:val="00025A61"/>
    <w:rsid w:val="00031D46"/>
    <w:rsid w:val="00033FA8"/>
    <w:rsid w:val="000345FC"/>
    <w:rsid w:val="00036C08"/>
    <w:rsid w:val="00036F31"/>
    <w:rsid w:val="000376F2"/>
    <w:rsid w:val="00040396"/>
    <w:rsid w:val="00041F9C"/>
    <w:rsid w:val="00043A4C"/>
    <w:rsid w:val="00044C8A"/>
    <w:rsid w:val="00052231"/>
    <w:rsid w:val="00052557"/>
    <w:rsid w:val="0005569C"/>
    <w:rsid w:val="00056391"/>
    <w:rsid w:val="0006106B"/>
    <w:rsid w:val="00061B44"/>
    <w:rsid w:val="00062C6E"/>
    <w:rsid w:val="00067E93"/>
    <w:rsid w:val="00076C92"/>
    <w:rsid w:val="000775DA"/>
    <w:rsid w:val="00084C80"/>
    <w:rsid w:val="000863AB"/>
    <w:rsid w:val="0009047B"/>
    <w:rsid w:val="00093332"/>
    <w:rsid w:val="00096F72"/>
    <w:rsid w:val="00097DBB"/>
    <w:rsid w:val="000A0C3B"/>
    <w:rsid w:val="000A1FBC"/>
    <w:rsid w:val="000A2459"/>
    <w:rsid w:val="000A430D"/>
    <w:rsid w:val="000A49AF"/>
    <w:rsid w:val="000A5A08"/>
    <w:rsid w:val="000A660F"/>
    <w:rsid w:val="000B4F87"/>
    <w:rsid w:val="000B726A"/>
    <w:rsid w:val="000B7776"/>
    <w:rsid w:val="000C1D04"/>
    <w:rsid w:val="000C662C"/>
    <w:rsid w:val="000C7AE6"/>
    <w:rsid w:val="000D3FE0"/>
    <w:rsid w:val="000D61B7"/>
    <w:rsid w:val="000D6D16"/>
    <w:rsid w:val="000D6E75"/>
    <w:rsid w:val="000D7B4A"/>
    <w:rsid w:val="000E5D05"/>
    <w:rsid w:val="000E600F"/>
    <w:rsid w:val="000E6048"/>
    <w:rsid w:val="000E62A3"/>
    <w:rsid w:val="000F373A"/>
    <w:rsid w:val="000F4E35"/>
    <w:rsid w:val="000F4E77"/>
    <w:rsid w:val="00100921"/>
    <w:rsid w:val="001100A4"/>
    <w:rsid w:val="001115BD"/>
    <w:rsid w:val="00112611"/>
    <w:rsid w:val="001176D4"/>
    <w:rsid w:val="001246A4"/>
    <w:rsid w:val="00126A5F"/>
    <w:rsid w:val="00126F1A"/>
    <w:rsid w:val="00127330"/>
    <w:rsid w:val="001279D3"/>
    <w:rsid w:val="001304F9"/>
    <w:rsid w:val="001306FE"/>
    <w:rsid w:val="00134932"/>
    <w:rsid w:val="0013531A"/>
    <w:rsid w:val="0013580B"/>
    <w:rsid w:val="001374F6"/>
    <w:rsid w:val="00140521"/>
    <w:rsid w:val="00140BF1"/>
    <w:rsid w:val="00145A72"/>
    <w:rsid w:val="00146767"/>
    <w:rsid w:val="00151271"/>
    <w:rsid w:val="001544F8"/>
    <w:rsid w:val="00155FD9"/>
    <w:rsid w:val="00157C26"/>
    <w:rsid w:val="00160A2C"/>
    <w:rsid w:val="00160E0D"/>
    <w:rsid w:val="00163FAE"/>
    <w:rsid w:val="001657AF"/>
    <w:rsid w:val="00175B3E"/>
    <w:rsid w:val="001775CF"/>
    <w:rsid w:val="00180148"/>
    <w:rsid w:val="00184B36"/>
    <w:rsid w:val="001A0E88"/>
    <w:rsid w:val="001A42D5"/>
    <w:rsid w:val="001A5FF4"/>
    <w:rsid w:val="001A6802"/>
    <w:rsid w:val="001A7CB0"/>
    <w:rsid w:val="001B0763"/>
    <w:rsid w:val="001B2278"/>
    <w:rsid w:val="001B3599"/>
    <w:rsid w:val="001B43EE"/>
    <w:rsid w:val="001B6053"/>
    <w:rsid w:val="001B6317"/>
    <w:rsid w:val="001D11A3"/>
    <w:rsid w:val="001D1C8A"/>
    <w:rsid w:val="001D307B"/>
    <w:rsid w:val="001D3114"/>
    <w:rsid w:val="001D5BE2"/>
    <w:rsid w:val="001E54C6"/>
    <w:rsid w:val="001F5CF1"/>
    <w:rsid w:val="001F7183"/>
    <w:rsid w:val="0020190A"/>
    <w:rsid w:val="002023D9"/>
    <w:rsid w:val="00203CF4"/>
    <w:rsid w:val="00210B86"/>
    <w:rsid w:val="00220558"/>
    <w:rsid w:val="002232F9"/>
    <w:rsid w:val="00223E17"/>
    <w:rsid w:val="00227EE1"/>
    <w:rsid w:val="002302FD"/>
    <w:rsid w:val="00230666"/>
    <w:rsid w:val="0023474E"/>
    <w:rsid w:val="002419CB"/>
    <w:rsid w:val="00250838"/>
    <w:rsid w:val="00250CFE"/>
    <w:rsid w:val="00250EAA"/>
    <w:rsid w:val="00251ACE"/>
    <w:rsid w:val="00251E7C"/>
    <w:rsid w:val="002535C1"/>
    <w:rsid w:val="002633F0"/>
    <w:rsid w:val="002653DB"/>
    <w:rsid w:val="00265E93"/>
    <w:rsid w:val="00266096"/>
    <w:rsid w:val="002679D9"/>
    <w:rsid w:val="00267D80"/>
    <w:rsid w:val="0027320D"/>
    <w:rsid w:val="0028210B"/>
    <w:rsid w:val="00282F48"/>
    <w:rsid w:val="0028604D"/>
    <w:rsid w:val="0028606E"/>
    <w:rsid w:val="00286DE5"/>
    <w:rsid w:val="002917D0"/>
    <w:rsid w:val="00292BB9"/>
    <w:rsid w:val="00295542"/>
    <w:rsid w:val="00297875"/>
    <w:rsid w:val="002A1AEE"/>
    <w:rsid w:val="002A7027"/>
    <w:rsid w:val="002A76F1"/>
    <w:rsid w:val="002A7AFC"/>
    <w:rsid w:val="002B20DD"/>
    <w:rsid w:val="002B3E17"/>
    <w:rsid w:val="002B4718"/>
    <w:rsid w:val="002B6C7F"/>
    <w:rsid w:val="002B7524"/>
    <w:rsid w:val="002C3F1F"/>
    <w:rsid w:val="002C4F23"/>
    <w:rsid w:val="002D28D7"/>
    <w:rsid w:val="002D568A"/>
    <w:rsid w:val="002D7783"/>
    <w:rsid w:val="002E0CB3"/>
    <w:rsid w:val="002E0E78"/>
    <w:rsid w:val="002E546B"/>
    <w:rsid w:val="002F16D0"/>
    <w:rsid w:val="002F4C65"/>
    <w:rsid w:val="00303B21"/>
    <w:rsid w:val="00311BA6"/>
    <w:rsid w:val="00315FC1"/>
    <w:rsid w:val="00317230"/>
    <w:rsid w:val="00323308"/>
    <w:rsid w:val="00327AF9"/>
    <w:rsid w:val="00330D98"/>
    <w:rsid w:val="00331F16"/>
    <w:rsid w:val="00332AEE"/>
    <w:rsid w:val="003335F0"/>
    <w:rsid w:val="003336C2"/>
    <w:rsid w:val="00334C3C"/>
    <w:rsid w:val="00340D1F"/>
    <w:rsid w:val="003466AD"/>
    <w:rsid w:val="00346B97"/>
    <w:rsid w:val="00347118"/>
    <w:rsid w:val="00352DE4"/>
    <w:rsid w:val="00354BF6"/>
    <w:rsid w:val="00354C8D"/>
    <w:rsid w:val="00362012"/>
    <w:rsid w:val="003648C2"/>
    <w:rsid w:val="0036508E"/>
    <w:rsid w:val="00371ADE"/>
    <w:rsid w:val="003744B4"/>
    <w:rsid w:val="0037461A"/>
    <w:rsid w:val="00375025"/>
    <w:rsid w:val="003767CF"/>
    <w:rsid w:val="00382A92"/>
    <w:rsid w:val="00383BA8"/>
    <w:rsid w:val="003A03EA"/>
    <w:rsid w:val="003B03C3"/>
    <w:rsid w:val="003B0E0D"/>
    <w:rsid w:val="003B1CB6"/>
    <w:rsid w:val="003B370C"/>
    <w:rsid w:val="003B56C6"/>
    <w:rsid w:val="003B7969"/>
    <w:rsid w:val="003C25EE"/>
    <w:rsid w:val="003C35EE"/>
    <w:rsid w:val="003D09A9"/>
    <w:rsid w:val="003D3BB6"/>
    <w:rsid w:val="003D462B"/>
    <w:rsid w:val="003E238E"/>
    <w:rsid w:val="003E3CDF"/>
    <w:rsid w:val="003E5157"/>
    <w:rsid w:val="003E7084"/>
    <w:rsid w:val="003F3B99"/>
    <w:rsid w:val="003F4B7D"/>
    <w:rsid w:val="003F6184"/>
    <w:rsid w:val="003F71FE"/>
    <w:rsid w:val="003F77E7"/>
    <w:rsid w:val="00403F9D"/>
    <w:rsid w:val="00405763"/>
    <w:rsid w:val="004115BC"/>
    <w:rsid w:val="00412109"/>
    <w:rsid w:val="00415744"/>
    <w:rsid w:val="00417834"/>
    <w:rsid w:val="00424436"/>
    <w:rsid w:val="004255D3"/>
    <w:rsid w:val="004260CD"/>
    <w:rsid w:val="00430C42"/>
    <w:rsid w:val="00433730"/>
    <w:rsid w:val="00433EBD"/>
    <w:rsid w:val="004376DF"/>
    <w:rsid w:val="0044146D"/>
    <w:rsid w:val="00445082"/>
    <w:rsid w:val="00445205"/>
    <w:rsid w:val="00445AB6"/>
    <w:rsid w:val="004461D4"/>
    <w:rsid w:val="004514C6"/>
    <w:rsid w:val="00452CF9"/>
    <w:rsid w:val="00461DCA"/>
    <w:rsid w:val="004631AE"/>
    <w:rsid w:val="004678D2"/>
    <w:rsid w:val="0047030F"/>
    <w:rsid w:val="00472F4C"/>
    <w:rsid w:val="0048259D"/>
    <w:rsid w:val="00482C40"/>
    <w:rsid w:val="004859F9"/>
    <w:rsid w:val="00485B9D"/>
    <w:rsid w:val="0049036D"/>
    <w:rsid w:val="00490E04"/>
    <w:rsid w:val="0049226C"/>
    <w:rsid w:val="004947E1"/>
    <w:rsid w:val="004A659A"/>
    <w:rsid w:val="004A6E91"/>
    <w:rsid w:val="004A6FC1"/>
    <w:rsid w:val="004B100F"/>
    <w:rsid w:val="004B10AC"/>
    <w:rsid w:val="004B300F"/>
    <w:rsid w:val="004B4EB7"/>
    <w:rsid w:val="004C3AD1"/>
    <w:rsid w:val="004C409C"/>
    <w:rsid w:val="004C4FF6"/>
    <w:rsid w:val="004C6846"/>
    <w:rsid w:val="004C740F"/>
    <w:rsid w:val="004E136F"/>
    <w:rsid w:val="004F0AF4"/>
    <w:rsid w:val="004F35E4"/>
    <w:rsid w:val="004F5234"/>
    <w:rsid w:val="004F6C8D"/>
    <w:rsid w:val="0050076F"/>
    <w:rsid w:val="00500F2B"/>
    <w:rsid w:val="00503DE2"/>
    <w:rsid w:val="005064C3"/>
    <w:rsid w:val="00506C33"/>
    <w:rsid w:val="00531499"/>
    <w:rsid w:val="00536724"/>
    <w:rsid w:val="005374F9"/>
    <w:rsid w:val="00542FB3"/>
    <w:rsid w:val="005454A0"/>
    <w:rsid w:val="00551136"/>
    <w:rsid w:val="0055234A"/>
    <w:rsid w:val="00553A37"/>
    <w:rsid w:val="00557445"/>
    <w:rsid w:val="00557D28"/>
    <w:rsid w:val="00561953"/>
    <w:rsid w:val="00561C6B"/>
    <w:rsid w:val="0056364D"/>
    <w:rsid w:val="0056586C"/>
    <w:rsid w:val="00572D83"/>
    <w:rsid w:val="00574312"/>
    <w:rsid w:val="00577886"/>
    <w:rsid w:val="00582653"/>
    <w:rsid w:val="00585A66"/>
    <w:rsid w:val="0058670A"/>
    <w:rsid w:val="0058795A"/>
    <w:rsid w:val="00587B62"/>
    <w:rsid w:val="005902E0"/>
    <w:rsid w:val="005903B9"/>
    <w:rsid w:val="0059221A"/>
    <w:rsid w:val="00597094"/>
    <w:rsid w:val="005A37C0"/>
    <w:rsid w:val="005A63B6"/>
    <w:rsid w:val="005A6BD2"/>
    <w:rsid w:val="005A7E33"/>
    <w:rsid w:val="005B0320"/>
    <w:rsid w:val="005B6439"/>
    <w:rsid w:val="005B6B8E"/>
    <w:rsid w:val="005C0ABA"/>
    <w:rsid w:val="005C2E04"/>
    <w:rsid w:val="005D4B5C"/>
    <w:rsid w:val="005E22B4"/>
    <w:rsid w:val="005E24F3"/>
    <w:rsid w:val="005E431D"/>
    <w:rsid w:val="005E724E"/>
    <w:rsid w:val="005F03CF"/>
    <w:rsid w:val="005F22B5"/>
    <w:rsid w:val="005F7C77"/>
    <w:rsid w:val="006037FB"/>
    <w:rsid w:val="00606567"/>
    <w:rsid w:val="00610904"/>
    <w:rsid w:val="00611F5E"/>
    <w:rsid w:val="0061391C"/>
    <w:rsid w:val="006144D7"/>
    <w:rsid w:val="00615E2E"/>
    <w:rsid w:val="00617BEF"/>
    <w:rsid w:val="0062144D"/>
    <w:rsid w:val="006317B4"/>
    <w:rsid w:val="0063581B"/>
    <w:rsid w:val="00635B6E"/>
    <w:rsid w:val="006409A3"/>
    <w:rsid w:val="00641CC6"/>
    <w:rsid w:val="00641CEA"/>
    <w:rsid w:val="00642772"/>
    <w:rsid w:val="00644202"/>
    <w:rsid w:val="00655121"/>
    <w:rsid w:val="00655BF0"/>
    <w:rsid w:val="00657360"/>
    <w:rsid w:val="006600EE"/>
    <w:rsid w:val="0066164D"/>
    <w:rsid w:val="00663251"/>
    <w:rsid w:val="00663E5F"/>
    <w:rsid w:val="006657A1"/>
    <w:rsid w:val="0066607C"/>
    <w:rsid w:val="0066628C"/>
    <w:rsid w:val="00667900"/>
    <w:rsid w:val="0067175F"/>
    <w:rsid w:val="006732CA"/>
    <w:rsid w:val="006746EE"/>
    <w:rsid w:val="006756FC"/>
    <w:rsid w:val="00676FCD"/>
    <w:rsid w:val="00683908"/>
    <w:rsid w:val="006864F3"/>
    <w:rsid w:val="00693CB1"/>
    <w:rsid w:val="0069483B"/>
    <w:rsid w:val="006A0C89"/>
    <w:rsid w:val="006A5574"/>
    <w:rsid w:val="006B4311"/>
    <w:rsid w:val="006B4709"/>
    <w:rsid w:val="006B4CC3"/>
    <w:rsid w:val="006C1C76"/>
    <w:rsid w:val="006C6144"/>
    <w:rsid w:val="006C6291"/>
    <w:rsid w:val="006C6799"/>
    <w:rsid w:val="006D53C9"/>
    <w:rsid w:val="006E2CBF"/>
    <w:rsid w:val="006E55F2"/>
    <w:rsid w:val="006E668C"/>
    <w:rsid w:val="006E6C2B"/>
    <w:rsid w:val="006F3BD7"/>
    <w:rsid w:val="006F4129"/>
    <w:rsid w:val="006F4531"/>
    <w:rsid w:val="006F710A"/>
    <w:rsid w:val="006F7EAE"/>
    <w:rsid w:val="006F7EC7"/>
    <w:rsid w:val="00703457"/>
    <w:rsid w:val="00705F3C"/>
    <w:rsid w:val="0070677D"/>
    <w:rsid w:val="00706C8E"/>
    <w:rsid w:val="00711B60"/>
    <w:rsid w:val="00713C19"/>
    <w:rsid w:val="00714574"/>
    <w:rsid w:val="00716D47"/>
    <w:rsid w:val="007228EA"/>
    <w:rsid w:val="00722AA3"/>
    <w:rsid w:val="00724078"/>
    <w:rsid w:val="00724765"/>
    <w:rsid w:val="00725471"/>
    <w:rsid w:val="0072704A"/>
    <w:rsid w:val="007308BC"/>
    <w:rsid w:val="0073369C"/>
    <w:rsid w:val="007336C6"/>
    <w:rsid w:val="0073461B"/>
    <w:rsid w:val="00734D47"/>
    <w:rsid w:val="00740FE9"/>
    <w:rsid w:val="00741CAB"/>
    <w:rsid w:val="00742FF6"/>
    <w:rsid w:val="007519BB"/>
    <w:rsid w:val="00751D7F"/>
    <w:rsid w:val="00752BC6"/>
    <w:rsid w:val="00753D30"/>
    <w:rsid w:val="0075553F"/>
    <w:rsid w:val="00757E6D"/>
    <w:rsid w:val="00760F1C"/>
    <w:rsid w:val="00767EB2"/>
    <w:rsid w:val="00775853"/>
    <w:rsid w:val="00777744"/>
    <w:rsid w:val="00783B86"/>
    <w:rsid w:val="00784F6C"/>
    <w:rsid w:val="00785D08"/>
    <w:rsid w:val="00787475"/>
    <w:rsid w:val="00791BFD"/>
    <w:rsid w:val="00793EF1"/>
    <w:rsid w:val="00796A46"/>
    <w:rsid w:val="00797B98"/>
    <w:rsid w:val="007A23AC"/>
    <w:rsid w:val="007B294D"/>
    <w:rsid w:val="007B70E2"/>
    <w:rsid w:val="007C2F3D"/>
    <w:rsid w:val="007C653D"/>
    <w:rsid w:val="007C7B74"/>
    <w:rsid w:val="007D0E3F"/>
    <w:rsid w:val="007D4085"/>
    <w:rsid w:val="007D4579"/>
    <w:rsid w:val="007E2023"/>
    <w:rsid w:val="007F1765"/>
    <w:rsid w:val="007F3244"/>
    <w:rsid w:val="007F4F03"/>
    <w:rsid w:val="007F579A"/>
    <w:rsid w:val="007F5E2A"/>
    <w:rsid w:val="008016E6"/>
    <w:rsid w:val="00802FA4"/>
    <w:rsid w:val="00805846"/>
    <w:rsid w:val="00813C2B"/>
    <w:rsid w:val="008269AB"/>
    <w:rsid w:val="008278C0"/>
    <w:rsid w:val="0083623B"/>
    <w:rsid w:val="00836AAB"/>
    <w:rsid w:val="00840746"/>
    <w:rsid w:val="008413B6"/>
    <w:rsid w:val="008448AC"/>
    <w:rsid w:val="008453BE"/>
    <w:rsid w:val="00851DF3"/>
    <w:rsid w:val="00852BBF"/>
    <w:rsid w:val="00854474"/>
    <w:rsid w:val="008568C1"/>
    <w:rsid w:val="00857F30"/>
    <w:rsid w:val="00864193"/>
    <w:rsid w:val="0086428E"/>
    <w:rsid w:val="0086740F"/>
    <w:rsid w:val="0086765F"/>
    <w:rsid w:val="008700CB"/>
    <w:rsid w:val="0087080E"/>
    <w:rsid w:val="00871DD3"/>
    <w:rsid w:val="00874B49"/>
    <w:rsid w:val="00877DF9"/>
    <w:rsid w:val="00880769"/>
    <w:rsid w:val="00887687"/>
    <w:rsid w:val="00890FC9"/>
    <w:rsid w:val="0089240B"/>
    <w:rsid w:val="00896407"/>
    <w:rsid w:val="008A0DD2"/>
    <w:rsid w:val="008A3D52"/>
    <w:rsid w:val="008A5046"/>
    <w:rsid w:val="008A53B2"/>
    <w:rsid w:val="008B07E4"/>
    <w:rsid w:val="008B12C8"/>
    <w:rsid w:val="008B1FF3"/>
    <w:rsid w:val="008B4774"/>
    <w:rsid w:val="008C0ED9"/>
    <w:rsid w:val="008C216A"/>
    <w:rsid w:val="008C6305"/>
    <w:rsid w:val="008C7AB9"/>
    <w:rsid w:val="008D30E3"/>
    <w:rsid w:val="008D7724"/>
    <w:rsid w:val="008E07B0"/>
    <w:rsid w:val="008E0F12"/>
    <w:rsid w:val="008F17B0"/>
    <w:rsid w:val="008F1EC5"/>
    <w:rsid w:val="008F2CF2"/>
    <w:rsid w:val="008F38AC"/>
    <w:rsid w:val="008F4E33"/>
    <w:rsid w:val="008F6536"/>
    <w:rsid w:val="00901653"/>
    <w:rsid w:val="00901FCA"/>
    <w:rsid w:val="00914B58"/>
    <w:rsid w:val="00925E0A"/>
    <w:rsid w:val="009263FA"/>
    <w:rsid w:val="009272A4"/>
    <w:rsid w:val="0093463F"/>
    <w:rsid w:val="00935DBB"/>
    <w:rsid w:val="00935E93"/>
    <w:rsid w:val="0094398A"/>
    <w:rsid w:val="00947A20"/>
    <w:rsid w:val="00947F2A"/>
    <w:rsid w:val="009505EB"/>
    <w:rsid w:val="00952D7B"/>
    <w:rsid w:val="00953B0A"/>
    <w:rsid w:val="009541A6"/>
    <w:rsid w:val="00954D7C"/>
    <w:rsid w:val="00955B71"/>
    <w:rsid w:val="00961DE2"/>
    <w:rsid w:val="00963A16"/>
    <w:rsid w:val="0096551B"/>
    <w:rsid w:val="00965A6A"/>
    <w:rsid w:val="00966DA3"/>
    <w:rsid w:val="00967F39"/>
    <w:rsid w:val="009711BE"/>
    <w:rsid w:val="00971D18"/>
    <w:rsid w:val="00983FB9"/>
    <w:rsid w:val="00990376"/>
    <w:rsid w:val="00993A42"/>
    <w:rsid w:val="00995AD4"/>
    <w:rsid w:val="00995CAE"/>
    <w:rsid w:val="009A7564"/>
    <w:rsid w:val="009B42B0"/>
    <w:rsid w:val="009B5106"/>
    <w:rsid w:val="009B5CFD"/>
    <w:rsid w:val="009B67F6"/>
    <w:rsid w:val="009C263B"/>
    <w:rsid w:val="009D0657"/>
    <w:rsid w:val="009D0B8D"/>
    <w:rsid w:val="009D379F"/>
    <w:rsid w:val="009D7266"/>
    <w:rsid w:val="009E2D4B"/>
    <w:rsid w:val="009E7C4B"/>
    <w:rsid w:val="009F0080"/>
    <w:rsid w:val="009F3CA7"/>
    <w:rsid w:val="009F5C6F"/>
    <w:rsid w:val="009F6490"/>
    <w:rsid w:val="00A01384"/>
    <w:rsid w:val="00A01B44"/>
    <w:rsid w:val="00A05D14"/>
    <w:rsid w:val="00A071FA"/>
    <w:rsid w:val="00A11F18"/>
    <w:rsid w:val="00A12616"/>
    <w:rsid w:val="00A14FE9"/>
    <w:rsid w:val="00A17373"/>
    <w:rsid w:val="00A20068"/>
    <w:rsid w:val="00A24505"/>
    <w:rsid w:val="00A2528D"/>
    <w:rsid w:val="00A26157"/>
    <w:rsid w:val="00A278D0"/>
    <w:rsid w:val="00A303C0"/>
    <w:rsid w:val="00A315C0"/>
    <w:rsid w:val="00A35D87"/>
    <w:rsid w:val="00A505B3"/>
    <w:rsid w:val="00A51027"/>
    <w:rsid w:val="00A513EE"/>
    <w:rsid w:val="00A55A78"/>
    <w:rsid w:val="00A573C7"/>
    <w:rsid w:val="00A6058A"/>
    <w:rsid w:val="00A6084F"/>
    <w:rsid w:val="00A62DF7"/>
    <w:rsid w:val="00A6376F"/>
    <w:rsid w:val="00A65E0C"/>
    <w:rsid w:val="00A67DC3"/>
    <w:rsid w:val="00A81597"/>
    <w:rsid w:val="00A879A2"/>
    <w:rsid w:val="00A94CD9"/>
    <w:rsid w:val="00A95C89"/>
    <w:rsid w:val="00A9700F"/>
    <w:rsid w:val="00A97D7A"/>
    <w:rsid w:val="00A97DCF"/>
    <w:rsid w:val="00AA01DC"/>
    <w:rsid w:val="00AA0FC4"/>
    <w:rsid w:val="00AA1013"/>
    <w:rsid w:val="00AA159D"/>
    <w:rsid w:val="00AA1E3A"/>
    <w:rsid w:val="00AA2C89"/>
    <w:rsid w:val="00AB1023"/>
    <w:rsid w:val="00AB5C82"/>
    <w:rsid w:val="00AB65D2"/>
    <w:rsid w:val="00AD4A0F"/>
    <w:rsid w:val="00AD4A4B"/>
    <w:rsid w:val="00AD6100"/>
    <w:rsid w:val="00AD67BD"/>
    <w:rsid w:val="00AE0A15"/>
    <w:rsid w:val="00AE0C10"/>
    <w:rsid w:val="00AE1BAE"/>
    <w:rsid w:val="00AE272F"/>
    <w:rsid w:val="00AE3114"/>
    <w:rsid w:val="00AE4450"/>
    <w:rsid w:val="00AE4E47"/>
    <w:rsid w:val="00AF44D1"/>
    <w:rsid w:val="00AF4509"/>
    <w:rsid w:val="00AF563C"/>
    <w:rsid w:val="00B00B2A"/>
    <w:rsid w:val="00B01D98"/>
    <w:rsid w:val="00B0598D"/>
    <w:rsid w:val="00B06C5A"/>
    <w:rsid w:val="00B11AF9"/>
    <w:rsid w:val="00B12053"/>
    <w:rsid w:val="00B13B5C"/>
    <w:rsid w:val="00B155F1"/>
    <w:rsid w:val="00B16238"/>
    <w:rsid w:val="00B21957"/>
    <w:rsid w:val="00B2424D"/>
    <w:rsid w:val="00B25060"/>
    <w:rsid w:val="00B26B68"/>
    <w:rsid w:val="00B2771D"/>
    <w:rsid w:val="00B30346"/>
    <w:rsid w:val="00B326A2"/>
    <w:rsid w:val="00B3319E"/>
    <w:rsid w:val="00B336FF"/>
    <w:rsid w:val="00B352FE"/>
    <w:rsid w:val="00B3661D"/>
    <w:rsid w:val="00B37B37"/>
    <w:rsid w:val="00B45B47"/>
    <w:rsid w:val="00B4640C"/>
    <w:rsid w:val="00B50296"/>
    <w:rsid w:val="00B546B8"/>
    <w:rsid w:val="00B5593A"/>
    <w:rsid w:val="00B62571"/>
    <w:rsid w:val="00B73B74"/>
    <w:rsid w:val="00B74988"/>
    <w:rsid w:val="00B80543"/>
    <w:rsid w:val="00B81208"/>
    <w:rsid w:val="00B840A8"/>
    <w:rsid w:val="00B86383"/>
    <w:rsid w:val="00B91202"/>
    <w:rsid w:val="00B955B4"/>
    <w:rsid w:val="00B95FAA"/>
    <w:rsid w:val="00BA1951"/>
    <w:rsid w:val="00BA201D"/>
    <w:rsid w:val="00BB2F5F"/>
    <w:rsid w:val="00BB3F78"/>
    <w:rsid w:val="00BB5162"/>
    <w:rsid w:val="00BC1457"/>
    <w:rsid w:val="00BC196D"/>
    <w:rsid w:val="00BC3A16"/>
    <w:rsid w:val="00BC5BB1"/>
    <w:rsid w:val="00BC7F4D"/>
    <w:rsid w:val="00BD22A8"/>
    <w:rsid w:val="00BD341F"/>
    <w:rsid w:val="00BD5F31"/>
    <w:rsid w:val="00BD6DE4"/>
    <w:rsid w:val="00BD7E67"/>
    <w:rsid w:val="00BF1990"/>
    <w:rsid w:val="00BF269B"/>
    <w:rsid w:val="00BF7D49"/>
    <w:rsid w:val="00C03865"/>
    <w:rsid w:val="00C0399C"/>
    <w:rsid w:val="00C077A5"/>
    <w:rsid w:val="00C100DD"/>
    <w:rsid w:val="00C124F8"/>
    <w:rsid w:val="00C14920"/>
    <w:rsid w:val="00C15951"/>
    <w:rsid w:val="00C20440"/>
    <w:rsid w:val="00C24CA2"/>
    <w:rsid w:val="00C2626A"/>
    <w:rsid w:val="00C32018"/>
    <w:rsid w:val="00C34B44"/>
    <w:rsid w:val="00C37260"/>
    <w:rsid w:val="00C441FF"/>
    <w:rsid w:val="00C44392"/>
    <w:rsid w:val="00C474A6"/>
    <w:rsid w:val="00C5277A"/>
    <w:rsid w:val="00C62990"/>
    <w:rsid w:val="00C645F1"/>
    <w:rsid w:val="00C74920"/>
    <w:rsid w:val="00C77D3D"/>
    <w:rsid w:val="00C81A2B"/>
    <w:rsid w:val="00C86EA4"/>
    <w:rsid w:val="00C87AA6"/>
    <w:rsid w:val="00C87B72"/>
    <w:rsid w:val="00C87F21"/>
    <w:rsid w:val="00C918B9"/>
    <w:rsid w:val="00C97FF0"/>
    <w:rsid w:val="00CA020D"/>
    <w:rsid w:val="00CA375D"/>
    <w:rsid w:val="00CA394A"/>
    <w:rsid w:val="00CA7074"/>
    <w:rsid w:val="00CB09D1"/>
    <w:rsid w:val="00CB3EBE"/>
    <w:rsid w:val="00CB44DA"/>
    <w:rsid w:val="00CC02AE"/>
    <w:rsid w:val="00CC0853"/>
    <w:rsid w:val="00CC0D4E"/>
    <w:rsid w:val="00CC1C57"/>
    <w:rsid w:val="00CC3978"/>
    <w:rsid w:val="00CC5178"/>
    <w:rsid w:val="00CD35AD"/>
    <w:rsid w:val="00CD4F2E"/>
    <w:rsid w:val="00CD5547"/>
    <w:rsid w:val="00CD69BD"/>
    <w:rsid w:val="00CE04AC"/>
    <w:rsid w:val="00CE3495"/>
    <w:rsid w:val="00CE6764"/>
    <w:rsid w:val="00CF0533"/>
    <w:rsid w:val="00CF1D8C"/>
    <w:rsid w:val="00CF32F6"/>
    <w:rsid w:val="00D01804"/>
    <w:rsid w:val="00D07165"/>
    <w:rsid w:val="00D117F8"/>
    <w:rsid w:val="00D11A4D"/>
    <w:rsid w:val="00D21AD8"/>
    <w:rsid w:val="00D21BA8"/>
    <w:rsid w:val="00D221ED"/>
    <w:rsid w:val="00D23293"/>
    <w:rsid w:val="00D26878"/>
    <w:rsid w:val="00D2744F"/>
    <w:rsid w:val="00D27686"/>
    <w:rsid w:val="00D3073F"/>
    <w:rsid w:val="00D34CDB"/>
    <w:rsid w:val="00D359CD"/>
    <w:rsid w:val="00D379EE"/>
    <w:rsid w:val="00D403CA"/>
    <w:rsid w:val="00D438AC"/>
    <w:rsid w:val="00D44E9E"/>
    <w:rsid w:val="00D45DCF"/>
    <w:rsid w:val="00D50970"/>
    <w:rsid w:val="00D53525"/>
    <w:rsid w:val="00D61B92"/>
    <w:rsid w:val="00D6596C"/>
    <w:rsid w:val="00D66D76"/>
    <w:rsid w:val="00D71B86"/>
    <w:rsid w:val="00D72B70"/>
    <w:rsid w:val="00D72CC5"/>
    <w:rsid w:val="00D7458C"/>
    <w:rsid w:val="00D74F35"/>
    <w:rsid w:val="00D801B8"/>
    <w:rsid w:val="00D80CC2"/>
    <w:rsid w:val="00D82ECE"/>
    <w:rsid w:val="00D85EB6"/>
    <w:rsid w:val="00D86205"/>
    <w:rsid w:val="00D86350"/>
    <w:rsid w:val="00D87273"/>
    <w:rsid w:val="00DA2AF7"/>
    <w:rsid w:val="00DA45DE"/>
    <w:rsid w:val="00DA4967"/>
    <w:rsid w:val="00DA7741"/>
    <w:rsid w:val="00DA7825"/>
    <w:rsid w:val="00DB1467"/>
    <w:rsid w:val="00DB1F95"/>
    <w:rsid w:val="00DB4747"/>
    <w:rsid w:val="00DB7069"/>
    <w:rsid w:val="00DC083A"/>
    <w:rsid w:val="00DC1F00"/>
    <w:rsid w:val="00DC44BE"/>
    <w:rsid w:val="00DD192B"/>
    <w:rsid w:val="00DD1C86"/>
    <w:rsid w:val="00DD3A25"/>
    <w:rsid w:val="00DD41E8"/>
    <w:rsid w:val="00DD73C4"/>
    <w:rsid w:val="00DE0F33"/>
    <w:rsid w:val="00DE21CD"/>
    <w:rsid w:val="00DE2531"/>
    <w:rsid w:val="00DE3E88"/>
    <w:rsid w:val="00DE45BF"/>
    <w:rsid w:val="00DE4C8F"/>
    <w:rsid w:val="00DF0893"/>
    <w:rsid w:val="00DF641B"/>
    <w:rsid w:val="00DF65E1"/>
    <w:rsid w:val="00DF6642"/>
    <w:rsid w:val="00E00605"/>
    <w:rsid w:val="00E0145A"/>
    <w:rsid w:val="00E01D4C"/>
    <w:rsid w:val="00E0247C"/>
    <w:rsid w:val="00E03871"/>
    <w:rsid w:val="00E07F54"/>
    <w:rsid w:val="00E11070"/>
    <w:rsid w:val="00E156C5"/>
    <w:rsid w:val="00E15ED2"/>
    <w:rsid w:val="00E30046"/>
    <w:rsid w:val="00E31B57"/>
    <w:rsid w:val="00E3633A"/>
    <w:rsid w:val="00E368DE"/>
    <w:rsid w:val="00E36A84"/>
    <w:rsid w:val="00E37E7C"/>
    <w:rsid w:val="00E50A8B"/>
    <w:rsid w:val="00E522F0"/>
    <w:rsid w:val="00E54BBE"/>
    <w:rsid w:val="00E56EAD"/>
    <w:rsid w:val="00E57F3A"/>
    <w:rsid w:val="00E60E28"/>
    <w:rsid w:val="00E614E8"/>
    <w:rsid w:val="00E64199"/>
    <w:rsid w:val="00E66892"/>
    <w:rsid w:val="00E67B66"/>
    <w:rsid w:val="00E701BC"/>
    <w:rsid w:val="00E710AE"/>
    <w:rsid w:val="00E73389"/>
    <w:rsid w:val="00E739AE"/>
    <w:rsid w:val="00E83EFF"/>
    <w:rsid w:val="00E863D1"/>
    <w:rsid w:val="00E87707"/>
    <w:rsid w:val="00E87D8E"/>
    <w:rsid w:val="00E90177"/>
    <w:rsid w:val="00E9721D"/>
    <w:rsid w:val="00EA100B"/>
    <w:rsid w:val="00EA15CC"/>
    <w:rsid w:val="00EA225B"/>
    <w:rsid w:val="00EA37C3"/>
    <w:rsid w:val="00EA55E8"/>
    <w:rsid w:val="00EA5A91"/>
    <w:rsid w:val="00EB0134"/>
    <w:rsid w:val="00EB5537"/>
    <w:rsid w:val="00EB77F0"/>
    <w:rsid w:val="00EC1894"/>
    <w:rsid w:val="00EC39AD"/>
    <w:rsid w:val="00EC4119"/>
    <w:rsid w:val="00EC6335"/>
    <w:rsid w:val="00ED3359"/>
    <w:rsid w:val="00ED397D"/>
    <w:rsid w:val="00ED6B18"/>
    <w:rsid w:val="00EE219F"/>
    <w:rsid w:val="00EE6C40"/>
    <w:rsid w:val="00EF3ED0"/>
    <w:rsid w:val="00EF608C"/>
    <w:rsid w:val="00EF6F6F"/>
    <w:rsid w:val="00F0481D"/>
    <w:rsid w:val="00F056C3"/>
    <w:rsid w:val="00F16389"/>
    <w:rsid w:val="00F203A4"/>
    <w:rsid w:val="00F264BD"/>
    <w:rsid w:val="00F3041B"/>
    <w:rsid w:val="00F32231"/>
    <w:rsid w:val="00F37C25"/>
    <w:rsid w:val="00F4027F"/>
    <w:rsid w:val="00F41424"/>
    <w:rsid w:val="00F417A4"/>
    <w:rsid w:val="00F419A0"/>
    <w:rsid w:val="00F42CE4"/>
    <w:rsid w:val="00F440EE"/>
    <w:rsid w:val="00F4419E"/>
    <w:rsid w:val="00F46641"/>
    <w:rsid w:val="00F50890"/>
    <w:rsid w:val="00F51094"/>
    <w:rsid w:val="00F563FC"/>
    <w:rsid w:val="00F63F3D"/>
    <w:rsid w:val="00F66B9A"/>
    <w:rsid w:val="00F708C3"/>
    <w:rsid w:val="00F71FE6"/>
    <w:rsid w:val="00F74A0A"/>
    <w:rsid w:val="00F76A65"/>
    <w:rsid w:val="00F779A3"/>
    <w:rsid w:val="00F8229E"/>
    <w:rsid w:val="00F854BD"/>
    <w:rsid w:val="00F908E8"/>
    <w:rsid w:val="00F92DA2"/>
    <w:rsid w:val="00F95D8A"/>
    <w:rsid w:val="00F96EE0"/>
    <w:rsid w:val="00FA445B"/>
    <w:rsid w:val="00FA4BD6"/>
    <w:rsid w:val="00FC4459"/>
    <w:rsid w:val="00FD0315"/>
    <w:rsid w:val="00FD04A5"/>
    <w:rsid w:val="00FD1761"/>
    <w:rsid w:val="00FD2626"/>
    <w:rsid w:val="00FD46C2"/>
    <w:rsid w:val="00FE17D4"/>
    <w:rsid w:val="00FE513C"/>
    <w:rsid w:val="00FE6DD3"/>
    <w:rsid w:val="00FF042E"/>
    <w:rsid w:val="00FF2934"/>
    <w:rsid w:val="00FF2E83"/>
    <w:rsid w:val="00FF3519"/>
    <w:rsid w:val="00F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character" w:styleId="Hyperlink">
    <w:name w:val="Hyperlink"/>
    <w:basedOn w:val="DefaultParagraphFont"/>
    <w:uiPriority w:val="99"/>
    <w:unhideWhenUsed/>
    <w:rsid w:val="004450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character" w:styleId="Hyperlink">
    <w:name w:val="Hyperlink"/>
    <w:basedOn w:val="DefaultParagraphFont"/>
    <w:uiPriority w:val="99"/>
    <w:unhideWhenUsed/>
    <w:rsid w:val="004450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8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SUNY Cortland</cp:lastModifiedBy>
  <cp:revision>8</cp:revision>
  <cp:lastPrinted>2012-04-12T15:26:00Z</cp:lastPrinted>
  <dcterms:created xsi:type="dcterms:W3CDTF">2014-03-31T18:57:00Z</dcterms:created>
  <dcterms:modified xsi:type="dcterms:W3CDTF">2014-04-03T13:07:00Z</dcterms:modified>
</cp:coreProperties>
</file>