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2B" w:rsidRDefault="00716F44" w:rsidP="00526B9A">
      <w:pPr>
        <w:jc w:val="center"/>
        <w:rPr>
          <w:rFonts w:asciiTheme="minorHAnsi" w:hAnsiTheme="minorHAnsi" w:cstheme="minorHAnsi"/>
          <w:b/>
          <w:sz w:val="28"/>
          <w:szCs w:val="28"/>
        </w:rPr>
      </w:pPr>
      <w:r w:rsidRPr="00C23AE3">
        <w:rPr>
          <w:rFonts w:asciiTheme="minorHAnsi" w:hAnsiTheme="minorHAnsi" w:cstheme="minorHAnsi"/>
          <w:b/>
          <w:sz w:val="28"/>
          <w:szCs w:val="28"/>
        </w:rPr>
        <w:t>Graduate Faculty Executive Committee</w:t>
      </w:r>
    </w:p>
    <w:p w:rsidR="00F563FC" w:rsidRPr="00C23AE3" w:rsidRDefault="00716F44" w:rsidP="00526B9A">
      <w:pPr>
        <w:jc w:val="center"/>
        <w:rPr>
          <w:rFonts w:asciiTheme="minorHAnsi" w:hAnsiTheme="minorHAnsi" w:cstheme="minorHAnsi"/>
          <w:b/>
          <w:sz w:val="28"/>
          <w:szCs w:val="28"/>
        </w:rPr>
      </w:pPr>
      <w:r w:rsidRPr="00C23AE3">
        <w:rPr>
          <w:rFonts w:asciiTheme="minorHAnsi" w:hAnsiTheme="minorHAnsi" w:cstheme="minorHAnsi"/>
          <w:b/>
          <w:sz w:val="28"/>
          <w:szCs w:val="28"/>
        </w:rPr>
        <w:t xml:space="preserve">Meeting </w:t>
      </w:r>
      <w:r w:rsidR="00F563FC" w:rsidRPr="00C23AE3">
        <w:rPr>
          <w:rFonts w:asciiTheme="minorHAnsi" w:hAnsiTheme="minorHAnsi" w:cstheme="minorHAnsi"/>
          <w:b/>
          <w:sz w:val="28"/>
          <w:szCs w:val="28"/>
        </w:rPr>
        <w:t>Minutes</w:t>
      </w:r>
    </w:p>
    <w:p w:rsidR="00711B60" w:rsidRDefault="00492866" w:rsidP="00526B9A">
      <w:pPr>
        <w:ind w:left="-540" w:right="-540"/>
        <w:jc w:val="center"/>
        <w:rPr>
          <w:rFonts w:asciiTheme="minorHAnsi" w:hAnsiTheme="minorHAnsi" w:cstheme="minorHAnsi"/>
          <w:b/>
          <w:sz w:val="28"/>
          <w:szCs w:val="28"/>
        </w:rPr>
      </w:pPr>
      <w:r>
        <w:rPr>
          <w:rFonts w:asciiTheme="minorHAnsi" w:hAnsiTheme="minorHAnsi" w:cstheme="minorHAnsi"/>
          <w:b/>
          <w:sz w:val="28"/>
          <w:szCs w:val="28"/>
        </w:rPr>
        <w:t>September 17</w:t>
      </w:r>
      <w:r w:rsidR="00526B9A">
        <w:rPr>
          <w:rFonts w:asciiTheme="minorHAnsi" w:hAnsiTheme="minorHAnsi" w:cstheme="minorHAnsi"/>
          <w:b/>
          <w:sz w:val="28"/>
          <w:szCs w:val="28"/>
        </w:rPr>
        <w:t>, 2012</w:t>
      </w:r>
    </w:p>
    <w:p w:rsidR="007C4A12" w:rsidRPr="00D84A5B" w:rsidRDefault="007C4A12" w:rsidP="00D84A5B">
      <w:pPr>
        <w:tabs>
          <w:tab w:val="left" w:pos="1440"/>
          <w:tab w:val="left" w:pos="1800"/>
          <w:tab w:val="left" w:pos="6015"/>
        </w:tabs>
        <w:ind w:left="-450"/>
        <w:jc w:val="center"/>
        <w:rPr>
          <w:rFonts w:ascii="Calibri" w:hAnsi="Calibri" w:cs="Arial"/>
          <w:sz w:val="12"/>
          <w:szCs w:val="12"/>
        </w:rPr>
      </w:pPr>
    </w:p>
    <w:p w:rsidR="00E33C3A" w:rsidRDefault="00F563FC" w:rsidP="00E33C3A">
      <w:pPr>
        <w:tabs>
          <w:tab w:val="left" w:pos="1350"/>
          <w:tab w:val="left" w:pos="6015"/>
        </w:tabs>
        <w:ind w:left="1440" w:hanging="1890"/>
        <w:rPr>
          <w:rFonts w:ascii="Calibri" w:hAnsi="Calibri" w:cs="Arial"/>
          <w:sz w:val="22"/>
          <w:szCs w:val="22"/>
        </w:rPr>
      </w:pPr>
      <w:r w:rsidRPr="00376B2B">
        <w:rPr>
          <w:rFonts w:ascii="Calibri" w:hAnsi="Calibri" w:cs="Arial"/>
          <w:sz w:val="22"/>
          <w:szCs w:val="22"/>
        </w:rPr>
        <w:t xml:space="preserve">Members </w:t>
      </w:r>
      <w:r w:rsidR="00D44E9E" w:rsidRPr="00376B2B">
        <w:rPr>
          <w:rFonts w:ascii="Calibri" w:hAnsi="Calibri" w:cs="Arial"/>
          <w:sz w:val="22"/>
          <w:szCs w:val="22"/>
        </w:rPr>
        <w:t>Present</w:t>
      </w:r>
      <w:r w:rsidR="00C23AE3" w:rsidRPr="00376B2B">
        <w:rPr>
          <w:rFonts w:ascii="Calibri" w:hAnsi="Calibri" w:cs="Arial"/>
          <w:sz w:val="22"/>
          <w:szCs w:val="22"/>
        </w:rPr>
        <w:t>:</w:t>
      </w:r>
      <w:r w:rsidR="00A106B4">
        <w:rPr>
          <w:rFonts w:ascii="Calibri" w:hAnsi="Calibri" w:cs="Arial"/>
          <w:sz w:val="22"/>
          <w:szCs w:val="22"/>
        </w:rPr>
        <w:tab/>
      </w:r>
      <w:r w:rsidR="00E33C3A">
        <w:rPr>
          <w:rFonts w:ascii="Calibri" w:hAnsi="Calibri" w:cs="Arial"/>
          <w:sz w:val="22"/>
          <w:szCs w:val="22"/>
        </w:rPr>
        <w:t xml:space="preserve">T. Baroni; </w:t>
      </w:r>
      <w:r w:rsidR="00C23AE3">
        <w:rPr>
          <w:rFonts w:ascii="Calibri" w:hAnsi="Calibri" w:cs="Arial"/>
          <w:sz w:val="22"/>
          <w:szCs w:val="22"/>
        </w:rPr>
        <w:t xml:space="preserve">J. Curtis; </w:t>
      </w:r>
      <w:r w:rsidR="00E33C3A">
        <w:rPr>
          <w:rFonts w:ascii="Calibri" w:hAnsi="Calibri" w:cs="Arial"/>
          <w:sz w:val="22"/>
          <w:szCs w:val="22"/>
        </w:rPr>
        <w:t>M. Dodds; J. Feliciano;</w:t>
      </w:r>
      <w:r w:rsidR="00E33C3A" w:rsidRPr="00037B9E">
        <w:rPr>
          <w:rFonts w:ascii="Calibri" w:hAnsi="Calibri" w:cs="Arial"/>
          <w:sz w:val="22"/>
          <w:szCs w:val="22"/>
        </w:rPr>
        <w:t xml:space="preserve"> </w:t>
      </w:r>
      <w:r w:rsidR="00037B9E">
        <w:rPr>
          <w:rFonts w:ascii="Calibri" w:hAnsi="Calibri" w:cs="Arial"/>
          <w:sz w:val="22"/>
          <w:szCs w:val="22"/>
        </w:rPr>
        <w:t>T. Frenyea;</w:t>
      </w:r>
      <w:r w:rsidR="00037B9E" w:rsidRPr="00037B9E">
        <w:rPr>
          <w:rFonts w:ascii="Calibri" w:hAnsi="Calibri" w:cs="Arial"/>
          <w:sz w:val="22"/>
          <w:szCs w:val="22"/>
        </w:rPr>
        <w:t xml:space="preserve"> </w:t>
      </w:r>
      <w:r w:rsidR="000963FD">
        <w:rPr>
          <w:rFonts w:ascii="Calibri" w:hAnsi="Calibri" w:cs="Arial"/>
          <w:sz w:val="22"/>
          <w:szCs w:val="22"/>
        </w:rPr>
        <w:t xml:space="preserve">M. Gonzalez; </w:t>
      </w:r>
      <w:r w:rsidR="0065077B">
        <w:rPr>
          <w:rFonts w:ascii="Calibri" w:hAnsi="Calibri" w:cs="Arial"/>
          <w:sz w:val="22"/>
          <w:szCs w:val="22"/>
        </w:rPr>
        <w:t>E. Gravani;</w:t>
      </w:r>
      <w:r w:rsidR="00E33C3A">
        <w:rPr>
          <w:rFonts w:ascii="Calibri" w:hAnsi="Calibri" w:cs="Arial"/>
          <w:sz w:val="22"/>
          <w:szCs w:val="22"/>
        </w:rPr>
        <w:t xml:space="preserve"> T. Hanford;</w:t>
      </w:r>
      <w:r w:rsidR="00D6731E">
        <w:rPr>
          <w:rFonts w:ascii="Calibri" w:hAnsi="Calibri" w:cs="Arial"/>
          <w:sz w:val="22"/>
          <w:szCs w:val="22"/>
        </w:rPr>
        <w:t xml:space="preserve"> </w:t>
      </w:r>
      <w:r w:rsidR="00E33C3A">
        <w:rPr>
          <w:rFonts w:ascii="Calibri" w:hAnsi="Calibri" w:cs="Arial"/>
          <w:sz w:val="22"/>
          <w:szCs w:val="22"/>
        </w:rPr>
        <w:t xml:space="preserve">I. Jordak; </w:t>
      </w:r>
      <w:r w:rsidR="007C4A12">
        <w:rPr>
          <w:rFonts w:ascii="Calibri" w:hAnsi="Calibri" w:cs="Arial"/>
          <w:sz w:val="22"/>
          <w:szCs w:val="22"/>
        </w:rPr>
        <w:t>B. Klein;</w:t>
      </w:r>
      <w:r w:rsidR="007C4A12" w:rsidRPr="007C4A12">
        <w:rPr>
          <w:rFonts w:ascii="Calibri" w:hAnsi="Calibri" w:cs="Arial"/>
          <w:sz w:val="22"/>
          <w:szCs w:val="22"/>
        </w:rPr>
        <w:t xml:space="preserve"> </w:t>
      </w:r>
      <w:r w:rsidR="0065077B">
        <w:rPr>
          <w:rFonts w:ascii="Calibri" w:hAnsi="Calibri" w:cs="Arial"/>
          <w:sz w:val="22"/>
          <w:szCs w:val="22"/>
        </w:rPr>
        <w:t>P. McGinnis</w:t>
      </w:r>
      <w:r w:rsidR="00E3114E">
        <w:rPr>
          <w:rFonts w:ascii="Calibri" w:hAnsi="Calibri" w:cs="Arial"/>
          <w:sz w:val="22"/>
          <w:szCs w:val="22"/>
        </w:rPr>
        <w:t xml:space="preserve">; </w:t>
      </w:r>
    </w:p>
    <w:p w:rsidR="00E3114E" w:rsidRPr="005D5D16" w:rsidRDefault="00E33C3A" w:rsidP="00E33C3A">
      <w:pPr>
        <w:tabs>
          <w:tab w:val="left" w:pos="1350"/>
          <w:tab w:val="left" w:pos="6015"/>
        </w:tabs>
        <w:ind w:left="1440" w:hanging="1890"/>
        <w:rPr>
          <w:rFonts w:ascii="Calibri" w:hAnsi="Calibri" w:cs="Arial"/>
          <w:sz w:val="22"/>
          <w:szCs w:val="22"/>
        </w:rPr>
      </w:pPr>
      <w:r w:rsidRPr="00993739">
        <w:rPr>
          <w:rFonts w:ascii="Calibri" w:hAnsi="Calibri" w:cs="Arial"/>
          <w:color w:val="FF0000"/>
          <w:sz w:val="22"/>
          <w:szCs w:val="22"/>
        </w:rPr>
        <w:tab/>
      </w:r>
      <w:r w:rsidR="003D6227" w:rsidRPr="005D5D16">
        <w:rPr>
          <w:rFonts w:ascii="Calibri" w:hAnsi="Calibri" w:cs="Arial"/>
          <w:sz w:val="22"/>
          <w:szCs w:val="22"/>
        </w:rPr>
        <w:t xml:space="preserve">J. O’Callaghan; </w:t>
      </w:r>
      <w:r w:rsidRPr="005D5D16">
        <w:rPr>
          <w:rFonts w:ascii="Calibri" w:hAnsi="Calibri" w:cs="Arial"/>
          <w:sz w:val="22"/>
          <w:szCs w:val="22"/>
        </w:rPr>
        <w:t xml:space="preserve">S. Pasha; </w:t>
      </w:r>
      <w:r w:rsidR="00B15D6B" w:rsidRPr="005D5D16">
        <w:rPr>
          <w:rFonts w:ascii="Calibri" w:hAnsi="Calibri" w:cs="Arial"/>
          <w:sz w:val="22"/>
          <w:szCs w:val="22"/>
        </w:rPr>
        <w:t>K. Sheets;</w:t>
      </w:r>
      <w:r w:rsidRPr="005D5D16">
        <w:rPr>
          <w:rFonts w:ascii="Calibri" w:hAnsi="Calibri" w:cs="Arial"/>
          <w:sz w:val="22"/>
          <w:szCs w:val="22"/>
        </w:rPr>
        <w:t xml:space="preserve"> </w:t>
      </w:r>
      <w:r w:rsidR="003D6227" w:rsidRPr="005D5D16">
        <w:rPr>
          <w:rFonts w:ascii="Calibri" w:hAnsi="Calibri" w:cs="Arial"/>
          <w:sz w:val="22"/>
          <w:szCs w:val="22"/>
        </w:rPr>
        <w:t>C. Van Der Karr</w:t>
      </w:r>
      <w:r w:rsidRPr="005D5D16">
        <w:rPr>
          <w:rFonts w:ascii="Calibri" w:hAnsi="Calibri" w:cs="Arial"/>
          <w:sz w:val="22"/>
          <w:szCs w:val="22"/>
        </w:rPr>
        <w:t>; S. Wilson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4068"/>
        <w:gridCol w:w="6660"/>
        <w:gridCol w:w="3336"/>
      </w:tblGrid>
      <w:tr w:rsidR="0073369C" w:rsidRPr="00783B86"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5A3B89">
            <w:pPr>
              <w:tabs>
                <w:tab w:val="left" w:pos="360"/>
              </w:tabs>
              <w:ind w:left="360" w:hanging="360"/>
              <w:rPr>
                <w:b/>
                <w:bCs/>
                <w:color w:val="FFFFFF"/>
                <w:sz w:val="22"/>
                <w:szCs w:val="22"/>
              </w:rPr>
            </w:pPr>
            <w:r w:rsidRPr="00783B86">
              <w:rPr>
                <w:b/>
                <w:bCs/>
                <w:color w:val="FFFFFF"/>
                <w:sz w:val="22"/>
                <w:szCs w:val="22"/>
              </w:rPr>
              <w:t>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73369C">
            <w:pPr>
              <w:rPr>
                <w:b/>
                <w:bCs/>
                <w:color w:val="FFFFFF"/>
                <w:sz w:val="22"/>
                <w:szCs w:val="22"/>
              </w:rPr>
            </w:pPr>
            <w:r w:rsidRPr="00783B86">
              <w:rPr>
                <w:b/>
                <w:bCs/>
                <w:color w:val="FFFFFF"/>
                <w:sz w:val="22"/>
                <w:szCs w:val="22"/>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AD4A4B" w:rsidP="0073369C">
            <w:pPr>
              <w:rPr>
                <w:b/>
                <w:bCs/>
                <w:color w:val="FFFFFF"/>
                <w:sz w:val="22"/>
                <w:szCs w:val="22"/>
              </w:rPr>
            </w:pPr>
            <w:r>
              <w:rPr>
                <w:b/>
                <w:bCs/>
                <w:color w:val="FFFFFF"/>
                <w:sz w:val="22"/>
                <w:szCs w:val="22"/>
              </w:rPr>
              <w:t>Action</w:t>
            </w:r>
          </w:p>
        </w:tc>
      </w:tr>
      <w:tr w:rsidR="0073369C" w:rsidRPr="00506C33" w:rsidTr="00866546">
        <w:trPr>
          <w:trHeight w:val="390"/>
        </w:trPr>
        <w:tc>
          <w:tcPr>
            <w:tcW w:w="4068" w:type="dxa"/>
            <w:tcBorders>
              <w:top w:val="single" w:sz="24" w:space="0" w:color="FFFFFF"/>
              <w:bottom w:val="single" w:sz="6" w:space="0" w:color="FFFFFF"/>
            </w:tcBorders>
            <w:shd w:val="clear" w:color="auto" w:fill="E5DFEC"/>
          </w:tcPr>
          <w:p w:rsidR="00362879" w:rsidRPr="001614F5" w:rsidRDefault="00500A5F" w:rsidP="005A3B89">
            <w:pPr>
              <w:tabs>
                <w:tab w:val="left" w:pos="360"/>
              </w:tabs>
              <w:rPr>
                <w:rFonts w:ascii="Calibri" w:hAnsi="Calibri"/>
                <w:b/>
                <w:sz w:val="22"/>
                <w:szCs w:val="22"/>
              </w:rPr>
            </w:pPr>
            <w:r w:rsidRPr="001614F5">
              <w:rPr>
                <w:rFonts w:ascii="Calibri" w:hAnsi="Calibri"/>
                <w:b/>
                <w:sz w:val="22"/>
                <w:szCs w:val="22"/>
              </w:rPr>
              <w:t>Minutes</w:t>
            </w:r>
          </w:p>
        </w:tc>
        <w:tc>
          <w:tcPr>
            <w:tcW w:w="6660" w:type="dxa"/>
            <w:tcBorders>
              <w:top w:val="single" w:sz="24" w:space="0" w:color="FFFFFF"/>
              <w:bottom w:val="single" w:sz="6" w:space="0" w:color="FFFFFF"/>
            </w:tcBorders>
            <w:shd w:val="clear" w:color="auto" w:fill="E5DFEC"/>
          </w:tcPr>
          <w:p w:rsidR="00362879" w:rsidRPr="001614F5" w:rsidRDefault="00993739" w:rsidP="00C01ABF">
            <w:pPr>
              <w:ind w:left="-18"/>
              <w:rPr>
                <w:rFonts w:ascii="Calibri" w:hAnsi="Calibri"/>
                <w:sz w:val="22"/>
                <w:szCs w:val="22"/>
              </w:rPr>
            </w:pPr>
            <w:r>
              <w:rPr>
                <w:rFonts w:ascii="Calibri" w:hAnsi="Calibri"/>
                <w:sz w:val="22"/>
                <w:szCs w:val="22"/>
              </w:rPr>
              <w:t>The minutes of May 14, 2012 were approved.</w:t>
            </w:r>
          </w:p>
        </w:tc>
        <w:tc>
          <w:tcPr>
            <w:tcW w:w="3336" w:type="dxa"/>
            <w:tcBorders>
              <w:top w:val="single" w:sz="24" w:space="0" w:color="FFFFFF"/>
              <w:bottom w:val="single" w:sz="6" w:space="0" w:color="FFFFFF"/>
            </w:tcBorders>
            <w:shd w:val="clear" w:color="auto" w:fill="E5DFEC"/>
          </w:tcPr>
          <w:p w:rsidR="0073369C" w:rsidRPr="001614F5" w:rsidRDefault="00037B9E" w:rsidP="0073369C">
            <w:pPr>
              <w:rPr>
                <w:rFonts w:ascii="Calibri" w:hAnsi="Calibri"/>
                <w:b/>
                <w:sz w:val="22"/>
                <w:szCs w:val="22"/>
              </w:rPr>
            </w:pPr>
            <w:r w:rsidRPr="001614F5">
              <w:rPr>
                <w:rFonts w:ascii="Calibri" w:hAnsi="Calibri"/>
                <w:b/>
                <w:sz w:val="22"/>
                <w:szCs w:val="22"/>
              </w:rPr>
              <w:t>Approved</w:t>
            </w:r>
          </w:p>
        </w:tc>
      </w:tr>
      <w:tr w:rsidR="00F579F7" w:rsidRPr="00506C33" w:rsidTr="00866546">
        <w:trPr>
          <w:trHeight w:val="345"/>
        </w:trPr>
        <w:tc>
          <w:tcPr>
            <w:tcW w:w="4068" w:type="dxa"/>
            <w:tcBorders>
              <w:top w:val="single" w:sz="6" w:space="0" w:color="FFFFFF"/>
              <w:bottom w:val="single" w:sz="6" w:space="0" w:color="FFFFFF"/>
            </w:tcBorders>
            <w:shd w:val="clear" w:color="auto" w:fill="E5DFEC"/>
          </w:tcPr>
          <w:p w:rsidR="00F579F7" w:rsidRPr="001614F5" w:rsidRDefault="00993739" w:rsidP="005A3B89">
            <w:pPr>
              <w:tabs>
                <w:tab w:val="left" w:pos="360"/>
              </w:tabs>
              <w:ind w:left="360" w:hanging="360"/>
              <w:rPr>
                <w:rFonts w:ascii="Calibri" w:hAnsi="Calibri"/>
                <w:b/>
                <w:sz w:val="22"/>
                <w:szCs w:val="22"/>
              </w:rPr>
            </w:pPr>
            <w:r>
              <w:rPr>
                <w:rFonts w:ascii="Calibri" w:hAnsi="Calibri"/>
                <w:b/>
                <w:sz w:val="22"/>
                <w:szCs w:val="22"/>
              </w:rPr>
              <w:t>Announcements</w:t>
            </w:r>
          </w:p>
        </w:tc>
        <w:tc>
          <w:tcPr>
            <w:tcW w:w="6660" w:type="dxa"/>
            <w:tcBorders>
              <w:top w:val="single" w:sz="6" w:space="0" w:color="FFFFFF"/>
              <w:bottom w:val="single" w:sz="6" w:space="0" w:color="FFFFFF"/>
            </w:tcBorders>
            <w:shd w:val="clear" w:color="auto" w:fill="E5DFEC"/>
          </w:tcPr>
          <w:p w:rsidR="00F579F7" w:rsidRPr="001614F5" w:rsidRDefault="00993739" w:rsidP="00993739">
            <w:pPr>
              <w:pStyle w:val="ListParagraph"/>
              <w:ind w:left="-18"/>
              <w:rPr>
                <w:rFonts w:ascii="Calibri" w:hAnsi="Calibri"/>
                <w:sz w:val="22"/>
                <w:szCs w:val="22"/>
              </w:rPr>
            </w:pPr>
            <w:r>
              <w:rPr>
                <w:rFonts w:ascii="Calibri" w:hAnsi="Calibri"/>
                <w:sz w:val="22"/>
                <w:szCs w:val="22"/>
              </w:rPr>
              <w:t xml:space="preserve">C. Van Der Karr welcomed the new committee members. </w:t>
            </w:r>
            <w:r w:rsidR="005C30A8">
              <w:rPr>
                <w:rFonts w:ascii="Calibri" w:hAnsi="Calibri"/>
                <w:sz w:val="22"/>
                <w:szCs w:val="22"/>
              </w:rPr>
              <w:t xml:space="preserve">C. </w:t>
            </w:r>
            <w:r>
              <w:rPr>
                <w:rFonts w:ascii="Calibri" w:hAnsi="Calibri"/>
                <w:sz w:val="22"/>
                <w:szCs w:val="22"/>
              </w:rPr>
              <w:t xml:space="preserve"> Van Der Karr gave an overview of the committee’s responsibilities. </w:t>
            </w:r>
          </w:p>
        </w:tc>
        <w:tc>
          <w:tcPr>
            <w:tcW w:w="3336" w:type="dxa"/>
            <w:tcBorders>
              <w:top w:val="single" w:sz="6" w:space="0" w:color="FFFFFF"/>
              <w:bottom w:val="single" w:sz="6" w:space="0" w:color="FFFFFF"/>
            </w:tcBorders>
            <w:shd w:val="clear" w:color="auto" w:fill="E5DFEC"/>
          </w:tcPr>
          <w:p w:rsidR="00F579F7" w:rsidRPr="001614F5" w:rsidRDefault="00F579F7" w:rsidP="007A3D4F">
            <w:pPr>
              <w:pStyle w:val="ListParagraph"/>
              <w:ind w:left="0"/>
              <w:rPr>
                <w:rFonts w:ascii="Calibri" w:hAnsi="Calibri"/>
                <w:b/>
                <w:sz w:val="22"/>
                <w:szCs w:val="22"/>
              </w:rPr>
            </w:pPr>
          </w:p>
        </w:tc>
      </w:tr>
      <w:tr w:rsidR="00376B2B" w:rsidRPr="00506C33" w:rsidTr="00866546">
        <w:trPr>
          <w:trHeight w:val="345"/>
        </w:trPr>
        <w:tc>
          <w:tcPr>
            <w:tcW w:w="4068" w:type="dxa"/>
            <w:tcBorders>
              <w:top w:val="single" w:sz="6" w:space="0" w:color="FFFFFF"/>
              <w:bottom w:val="single" w:sz="6" w:space="0" w:color="FFFFFF"/>
            </w:tcBorders>
            <w:shd w:val="clear" w:color="auto" w:fill="E5DFEC"/>
          </w:tcPr>
          <w:p w:rsidR="00376B2B" w:rsidRPr="001614F5" w:rsidRDefault="00376B2B" w:rsidP="005A3B89">
            <w:pPr>
              <w:tabs>
                <w:tab w:val="left" w:pos="360"/>
              </w:tabs>
              <w:ind w:left="360" w:hanging="360"/>
              <w:rPr>
                <w:rFonts w:ascii="Calibri" w:hAnsi="Calibri"/>
                <w:b/>
                <w:sz w:val="22"/>
                <w:szCs w:val="22"/>
              </w:rPr>
            </w:pPr>
            <w:r w:rsidRPr="001614F5">
              <w:rPr>
                <w:rFonts w:ascii="Calibri" w:hAnsi="Calibri"/>
                <w:b/>
                <w:sz w:val="22"/>
                <w:szCs w:val="22"/>
              </w:rPr>
              <w:t>New Business</w:t>
            </w:r>
          </w:p>
        </w:tc>
        <w:tc>
          <w:tcPr>
            <w:tcW w:w="6660" w:type="dxa"/>
            <w:tcBorders>
              <w:top w:val="single" w:sz="6" w:space="0" w:color="FFFFFF"/>
              <w:bottom w:val="single" w:sz="6" w:space="0" w:color="FFFFFF"/>
            </w:tcBorders>
            <w:shd w:val="clear" w:color="auto" w:fill="E5DFEC"/>
          </w:tcPr>
          <w:p w:rsidR="00376B2B" w:rsidRPr="001614F5" w:rsidRDefault="00376B2B" w:rsidP="00376B2B">
            <w:pPr>
              <w:pStyle w:val="ListParagraph"/>
              <w:ind w:left="-18"/>
              <w:rPr>
                <w:rFonts w:ascii="Calibri" w:hAnsi="Calibri"/>
                <w:sz w:val="22"/>
                <w:szCs w:val="22"/>
              </w:rPr>
            </w:pPr>
          </w:p>
        </w:tc>
        <w:tc>
          <w:tcPr>
            <w:tcW w:w="3336" w:type="dxa"/>
            <w:tcBorders>
              <w:top w:val="single" w:sz="6" w:space="0" w:color="FFFFFF"/>
              <w:bottom w:val="single" w:sz="6" w:space="0" w:color="FFFFFF"/>
            </w:tcBorders>
            <w:shd w:val="clear" w:color="auto" w:fill="E5DFEC"/>
          </w:tcPr>
          <w:p w:rsidR="00376B2B" w:rsidRPr="001614F5" w:rsidRDefault="00376B2B" w:rsidP="0007011F">
            <w:pPr>
              <w:pStyle w:val="ListParagraph"/>
              <w:ind w:left="0"/>
              <w:rPr>
                <w:rFonts w:ascii="Calibri" w:hAnsi="Calibri"/>
                <w:sz w:val="22"/>
                <w:szCs w:val="22"/>
              </w:rPr>
            </w:pPr>
          </w:p>
        </w:tc>
      </w:tr>
      <w:tr w:rsidR="00067717" w:rsidRPr="00506C33" w:rsidTr="00866546">
        <w:trPr>
          <w:trHeight w:val="408"/>
        </w:trPr>
        <w:tc>
          <w:tcPr>
            <w:tcW w:w="4068" w:type="dxa"/>
            <w:tcBorders>
              <w:top w:val="single" w:sz="6" w:space="0" w:color="FFFFFF"/>
              <w:bottom w:val="single" w:sz="6" w:space="0" w:color="FFFFFF"/>
            </w:tcBorders>
            <w:shd w:val="clear" w:color="auto" w:fill="E5DFEC"/>
          </w:tcPr>
          <w:p w:rsidR="00067717" w:rsidRPr="001614F5" w:rsidRDefault="00067717" w:rsidP="00993739">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r>
            <w:r w:rsidR="00993739">
              <w:rPr>
                <w:rFonts w:ascii="Calibri" w:hAnsi="Calibri"/>
                <w:sz w:val="22"/>
                <w:szCs w:val="22"/>
              </w:rPr>
              <w:t>Election of Chair</w:t>
            </w:r>
          </w:p>
        </w:tc>
        <w:tc>
          <w:tcPr>
            <w:tcW w:w="6660" w:type="dxa"/>
            <w:tcBorders>
              <w:top w:val="single" w:sz="6" w:space="0" w:color="FFFFFF"/>
              <w:bottom w:val="single" w:sz="6" w:space="0" w:color="FFFFFF"/>
            </w:tcBorders>
            <w:shd w:val="clear" w:color="auto" w:fill="E5DFEC"/>
          </w:tcPr>
          <w:p w:rsidR="00067717" w:rsidRPr="00250A0A" w:rsidRDefault="00993739" w:rsidP="00993739">
            <w:pPr>
              <w:rPr>
                <w:rFonts w:ascii="Calibri" w:hAnsi="Calibri"/>
                <w:sz w:val="22"/>
                <w:szCs w:val="22"/>
              </w:rPr>
            </w:pPr>
            <w:r>
              <w:rPr>
                <w:rFonts w:ascii="Calibri" w:hAnsi="Calibri"/>
                <w:sz w:val="22"/>
                <w:szCs w:val="22"/>
              </w:rPr>
              <w:t>P. McGinnis offer</w:t>
            </w:r>
            <w:r w:rsidR="00894A05">
              <w:rPr>
                <w:rFonts w:ascii="Calibri" w:hAnsi="Calibri"/>
                <w:sz w:val="22"/>
                <w:szCs w:val="22"/>
              </w:rPr>
              <w:t>ed</w:t>
            </w:r>
            <w:r>
              <w:rPr>
                <w:rFonts w:ascii="Calibri" w:hAnsi="Calibri"/>
                <w:sz w:val="22"/>
                <w:szCs w:val="22"/>
              </w:rPr>
              <w:t xml:space="preserve"> to serve as chair again this year.  J. Curtis made a motion to approve; seconded by M. Gonzalez.  Unanimous.</w:t>
            </w:r>
          </w:p>
        </w:tc>
        <w:tc>
          <w:tcPr>
            <w:tcW w:w="3336" w:type="dxa"/>
            <w:tcBorders>
              <w:top w:val="single" w:sz="6" w:space="0" w:color="FFFFFF"/>
              <w:bottom w:val="single" w:sz="6" w:space="0" w:color="FFFFFF"/>
            </w:tcBorders>
            <w:shd w:val="clear" w:color="auto" w:fill="E5DFEC"/>
          </w:tcPr>
          <w:p w:rsidR="00067717" w:rsidRDefault="00067717" w:rsidP="0007011F">
            <w:pPr>
              <w:pStyle w:val="ListParagraph"/>
              <w:ind w:left="0"/>
              <w:rPr>
                <w:rFonts w:ascii="Calibri" w:hAnsi="Calibri"/>
                <w:b/>
                <w:sz w:val="22"/>
                <w:szCs w:val="22"/>
              </w:rPr>
            </w:pPr>
          </w:p>
        </w:tc>
      </w:tr>
      <w:tr w:rsidR="0007011F" w:rsidRPr="00506C33" w:rsidTr="00866546">
        <w:trPr>
          <w:trHeight w:val="408"/>
        </w:trPr>
        <w:tc>
          <w:tcPr>
            <w:tcW w:w="4068" w:type="dxa"/>
            <w:tcBorders>
              <w:top w:val="single" w:sz="6" w:space="0" w:color="FFFFFF"/>
              <w:bottom w:val="single" w:sz="6" w:space="0" w:color="FFFFFF"/>
            </w:tcBorders>
            <w:shd w:val="clear" w:color="auto" w:fill="E5DFEC"/>
          </w:tcPr>
          <w:p w:rsidR="009319BD" w:rsidRPr="001614F5" w:rsidRDefault="009319BD" w:rsidP="00993739">
            <w:pPr>
              <w:tabs>
                <w:tab w:val="left" w:pos="360"/>
              </w:tabs>
              <w:ind w:left="360" w:hanging="360"/>
              <w:rPr>
                <w:rFonts w:ascii="Calibri" w:hAnsi="Calibri"/>
                <w:sz w:val="22"/>
                <w:szCs w:val="22"/>
              </w:rPr>
            </w:pPr>
            <w:r>
              <w:rPr>
                <w:rFonts w:ascii="Calibri" w:hAnsi="Calibri"/>
                <w:sz w:val="22"/>
                <w:szCs w:val="22"/>
              </w:rPr>
              <w:t>2</w:t>
            </w:r>
            <w:r w:rsidR="000F7783" w:rsidRPr="001614F5">
              <w:rPr>
                <w:rFonts w:ascii="Calibri" w:hAnsi="Calibri"/>
                <w:sz w:val="22"/>
                <w:szCs w:val="22"/>
              </w:rPr>
              <w:t>.</w:t>
            </w:r>
            <w:r w:rsidR="005A3B89" w:rsidRPr="001614F5">
              <w:rPr>
                <w:rFonts w:ascii="Calibri" w:hAnsi="Calibri"/>
                <w:sz w:val="22"/>
                <w:szCs w:val="22"/>
              </w:rPr>
              <w:tab/>
            </w:r>
            <w:r w:rsidR="00993739">
              <w:rPr>
                <w:rFonts w:ascii="Calibri" w:hAnsi="Calibri"/>
                <w:sz w:val="22"/>
                <w:szCs w:val="22"/>
              </w:rPr>
              <w:t>Curriculum Change Guide</w:t>
            </w:r>
            <w:r>
              <w:rPr>
                <w:rFonts w:ascii="Calibri" w:hAnsi="Calibri"/>
                <w:sz w:val="22"/>
                <w:szCs w:val="22"/>
              </w:rPr>
              <w:t xml:space="preserve"> </w:t>
            </w:r>
          </w:p>
        </w:tc>
        <w:tc>
          <w:tcPr>
            <w:tcW w:w="6660" w:type="dxa"/>
            <w:tcBorders>
              <w:top w:val="single" w:sz="6" w:space="0" w:color="FFFFFF"/>
              <w:bottom w:val="single" w:sz="6" w:space="0" w:color="FFFFFF"/>
            </w:tcBorders>
            <w:shd w:val="clear" w:color="auto" w:fill="E5DFEC"/>
          </w:tcPr>
          <w:p w:rsidR="0007011F" w:rsidRPr="005C30A8" w:rsidRDefault="005C30A8" w:rsidP="005C30A8">
            <w:pPr>
              <w:pStyle w:val="ListParagraph"/>
              <w:ind w:left="0"/>
              <w:rPr>
                <w:rFonts w:ascii="Calibri" w:hAnsi="Calibri"/>
                <w:sz w:val="22"/>
                <w:szCs w:val="22"/>
              </w:rPr>
            </w:pPr>
            <w:r>
              <w:rPr>
                <w:rFonts w:ascii="Calibri" w:hAnsi="Calibri"/>
                <w:sz w:val="22"/>
                <w:szCs w:val="22"/>
              </w:rPr>
              <w:t>C Van Der Karr worked with a subgroup of CCRC to review the current Curriculum Change Guide.  Suggested edits to the change guide were made last year to improve efficiencies and to navigate the curriculum process better.  A draft will be distributed to the committee for review and discussion at a future meeting.</w:t>
            </w:r>
          </w:p>
        </w:tc>
        <w:tc>
          <w:tcPr>
            <w:tcW w:w="3336" w:type="dxa"/>
            <w:tcBorders>
              <w:top w:val="single" w:sz="6" w:space="0" w:color="FFFFFF"/>
              <w:bottom w:val="single" w:sz="6" w:space="0" w:color="FFFFFF"/>
            </w:tcBorders>
            <w:shd w:val="clear" w:color="auto" w:fill="E5DFEC"/>
          </w:tcPr>
          <w:p w:rsidR="0007011F" w:rsidRPr="001614F5" w:rsidRDefault="0007011F" w:rsidP="0007011F">
            <w:pPr>
              <w:pStyle w:val="ListParagraph"/>
              <w:ind w:left="0"/>
              <w:rPr>
                <w:rFonts w:ascii="Calibri" w:hAnsi="Calibri"/>
                <w:b/>
                <w:sz w:val="22"/>
                <w:szCs w:val="22"/>
              </w:rPr>
            </w:pPr>
          </w:p>
        </w:tc>
      </w:tr>
      <w:tr w:rsidR="00FC616D" w:rsidRPr="00506C33" w:rsidTr="00866546">
        <w:trPr>
          <w:trHeight w:val="408"/>
        </w:trPr>
        <w:tc>
          <w:tcPr>
            <w:tcW w:w="4068" w:type="dxa"/>
            <w:tcBorders>
              <w:top w:val="single" w:sz="6" w:space="0" w:color="FFFFFF"/>
              <w:bottom w:val="single" w:sz="6" w:space="0" w:color="FFFFFF"/>
            </w:tcBorders>
            <w:shd w:val="clear" w:color="auto" w:fill="E5DFEC"/>
          </w:tcPr>
          <w:p w:rsidR="00FC616D" w:rsidRDefault="005C30A8" w:rsidP="005C30A8">
            <w:pPr>
              <w:tabs>
                <w:tab w:val="left" w:pos="360"/>
              </w:tabs>
              <w:ind w:left="360" w:hanging="360"/>
              <w:rPr>
                <w:rFonts w:ascii="Calibri" w:hAnsi="Calibri"/>
                <w:sz w:val="22"/>
                <w:szCs w:val="22"/>
              </w:rPr>
            </w:pPr>
            <w:r>
              <w:rPr>
                <w:rFonts w:ascii="Calibri" w:hAnsi="Calibri"/>
                <w:sz w:val="22"/>
                <w:szCs w:val="22"/>
              </w:rPr>
              <w:t>3</w:t>
            </w:r>
            <w:r w:rsidR="00FC616D">
              <w:rPr>
                <w:rFonts w:ascii="Calibri" w:hAnsi="Calibri"/>
                <w:sz w:val="22"/>
                <w:szCs w:val="22"/>
              </w:rPr>
              <w:t>.</w:t>
            </w:r>
            <w:r w:rsidR="00FC616D">
              <w:rPr>
                <w:rFonts w:ascii="Calibri" w:hAnsi="Calibri"/>
                <w:sz w:val="22"/>
                <w:szCs w:val="22"/>
              </w:rPr>
              <w:tab/>
            </w:r>
            <w:r>
              <w:rPr>
                <w:rFonts w:ascii="Calibri" w:hAnsi="Calibri"/>
                <w:sz w:val="22"/>
                <w:szCs w:val="22"/>
              </w:rPr>
              <w:t>Paperless Curriculum Proposals</w:t>
            </w:r>
          </w:p>
        </w:tc>
        <w:tc>
          <w:tcPr>
            <w:tcW w:w="6660" w:type="dxa"/>
            <w:tcBorders>
              <w:top w:val="single" w:sz="6" w:space="0" w:color="FFFFFF"/>
              <w:bottom w:val="single" w:sz="6" w:space="0" w:color="FFFFFF"/>
            </w:tcBorders>
            <w:shd w:val="clear" w:color="auto" w:fill="E5DFEC"/>
          </w:tcPr>
          <w:p w:rsidR="00FC616D" w:rsidRDefault="005C30A8" w:rsidP="005C30A8">
            <w:pPr>
              <w:pStyle w:val="ListParagraph"/>
              <w:ind w:left="-18"/>
              <w:rPr>
                <w:rFonts w:ascii="Calibri" w:hAnsi="Calibri"/>
                <w:sz w:val="22"/>
                <w:szCs w:val="22"/>
              </w:rPr>
            </w:pPr>
            <w:r>
              <w:rPr>
                <w:rFonts w:ascii="Calibri" w:hAnsi="Calibri"/>
                <w:sz w:val="22"/>
                <w:szCs w:val="22"/>
              </w:rPr>
              <w:t xml:space="preserve">C. Van Der Karr has been working </w:t>
            </w:r>
            <w:r w:rsidR="00894A05">
              <w:rPr>
                <w:rFonts w:ascii="Calibri" w:hAnsi="Calibri"/>
                <w:sz w:val="22"/>
                <w:szCs w:val="22"/>
              </w:rPr>
              <w:t>with Administrative Computing to create</w:t>
            </w:r>
            <w:r>
              <w:rPr>
                <w:rFonts w:ascii="Calibri" w:hAnsi="Calibri"/>
                <w:sz w:val="22"/>
                <w:szCs w:val="22"/>
              </w:rPr>
              <w:t xml:space="preserve"> an electronic curriculum proposal submission process.  This is still is process.  In the meantime, to reduce the volume of paper produced and the workload of the deans’ secretaries, we are trying to go paperless by scanning all proposals as pdf’s for distribution to committee members for review.  T. Baroni suggested scanning as a word file in order to provide comments to the proposals.</w:t>
            </w:r>
          </w:p>
        </w:tc>
        <w:tc>
          <w:tcPr>
            <w:tcW w:w="3336" w:type="dxa"/>
            <w:tcBorders>
              <w:top w:val="single" w:sz="6" w:space="0" w:color="FFFFFF"/>
              <w:bottom w:val="single" w:sz="6" w:space="0" w:color="FFFFFF"/>
            </w:tcBorders>
            <w:shd w:val="clear" w:color="auto" w:fill="E5DFEC"/>
          </w:tcPr>
          <w:p w:rsidR="00FC616D" w:rsidRDefault="00FC616D" w:rsidP="0007011F">
            <w:pPr>
              <w:pStyle w:val="ListParagraph"/>
              <w:ind w:left="0"/>
              <w:rPr>
                <w:rFonts w:ascii="Calibri" w:hAnsi="Calibri"/>
                <w:b/>
                <w:sz w:val="22"/>
                <w:szCs w:val="22"/>
              </w:rPr>
            </w:pPr>
          </w:p>
        </w:tc>
      </w:tr>
      <w:tr w:rsidR="00FC616D" w:rsidRPr="00506C33" w:rsidTr="00866546">
        <w:trPr>
          <w:trHeight w:val="408"/>
        </w:trPr>
        <w:tc>
          <w:tcPr>
            <w:tcW w:w="4068" w:type="dxa"/>
            <w:tcBorders>
              <w:top w:val="single" w:sz="6" w:space="0" w:color="FFFFFF"/>
              <w:bottom w:val="single" w:sz="6" w:space="0" w:color="FFFFFF"/>
            </w:tcBorders>
            <w:shd w:val="clear" w:color="auto" w:fill="E5DFEC"/>
          </w:tcPr>
          <w:p w:rsidR="00FC616D" w:rsidRDefault="005C30A8" w:rsidP="0082651F">
            <w:pPr>
              <w:tabs>
                <w:tab w:val="left" w:pos="360"/>
              </w:tabs>
              <w:ind w:left="360" w:hanging="360"/>
              <w:rPr>
                <w:rFonts w:ascii="Calibri" w:hAnsi="Calibri"/>
                <w:sz w:val="22"/>
                <w:szCs w:val="22"/>
              </w:rPr>
            </w:pPr>
            <w:r>
              <w:rPr>
                <w:rFonts w:ascii="Calibri" w:hAnsi="Calibri"/>
                <w:sz w:val="22"/>
                <w:szCs w:val="22"/>
              </w:rPr>
              <w:t>4</w:t>
            </w:r>
            <w:r w:rsidR="00FC616D">
              <w:rPr>
                <w:rFonts w:ascii="Calibri" w:hAnsi="Calibri"/>
                <w:sz w:val="22"/>
                <w:szCs w:val="22"/>
              </w:rPr>
              <w:t>.</w:t>
            </w:r>
            <w:r w:rsidR="00FC616D">
              <w:rPr>
                <w:rFonts w:ascii="Calibri" w:hAnsi="Calibri"/>
                <w:sz w:val="22"/>
                <w:szCs w:val="22"/>
              </w:rPr>
              <w:tab/>
            </w:r>
            <w:r w:rsidR="0082651F">
              <w:rPr>
                <w:rFonts w:ascii="Calibri" w:hAnsi="Calibri"/>
                <w:sz w:val="22"/>
                <w:szCs w:val="22"/>
              </w:rPr>
              <w:t>Graduate Faculty Status</w:t>
            </w:r>
          </w:p>
        </w:tc>
        <w:tc>
          <w:tcPr>
            <w:tcW w:w="6660" w:type="dxa"/>
            <w:tcBorders>
              <w:top w:val="single" w:sz="6" w:space="0" w:color="FFFFFF"/>
              <w:bottom w:val="single" w:sz="6" w:space="0" w:color="FFFFFF"/>
            </w:tcBorders>
            <w:shd w:val="clear" w:color="auto" w:fill="E5DFEC"/>
          </w:tcPr>
          <w:p w:rsidR="00FC616D" w:rsidRDefault="005C30A8" w:rsidP="00894A05">
            <w:pPr>
              <w:pStyle w:val="ListParagraph"/>
              <w:ind w:left="-18"/>
              <w:rPr>
                <w:rFonts w:ascii="Calibri" w:hAnsi="Calibri"/>
                <w:sz w:val="22"/>
                <w:szCs w:val="22"/>
              </w:rPr>
            </w:pPr>
            <w:r>
              <w:rPr>
                <w:rFonts w:ascii="Calibri" w:hAnsi="Calibri"/>
                <w:sz w:val="22"/>
                <w:szCs w:val="22"/>
              </w:rPr>
              <w:t>P. McGinnis suggested the committee put a call for new members.</w:t>
            </w:r>
            <w:r w:rsidR="0082651F">
              <w:rPr>
                <w:rFonts w:ascii="Calibri" w:hAnsi="Calibri"/>
                <w:sz w:val="22"/>
                <w:szCs w:val="22"/>
              </w:rPr>
              <w:t xml:space="preserve">  An email will be sent inviting eligible faculty/staff to apply to graduate faculty status.</w:t>
            </w:r>
            <w:r w:rsidR="00866546">
              <w:rPr>
                <w:rFonts w:ascii="Calibri" w:hAnsi="Calibri"/>
                <w:sz w:val="22"/>
                <w:szCs w:val="22"/>
              </w:rPr>
              <w:t xml:space="preserve">  P. McGinnis asked if everyone could solicit membership from their respective areas.  S. Pasha asked if it would be appropriate to solicit new graduate courses to strengthen programs.</w:t>
            </w:r>
          </w:p>
        </w:tc>
        <w:tc>
          <w:tcPr>
            <w:tcW w:w="3336" w:type="dxa"/>
            <w:tcBorders>
              <w:top w:val="single" w:sz="6" w:space="0" w:color="FFFFFF"/>
              <w:bottom w:val="single" w:sz="6" w:space="0" w:color="FFFFFF"/>
            </w:tcBorders>
            <w:shd w:val="clear" w:color="auto" w:fill="E5DFEC"/>
          </w:tcPr>
          <w:p w:rsidR="00FC616D" w:rsidRDefault="00FC616D" w:rsidP="0007011F">
            <w:pPr>
              <w:pStyle w:val="ListParagraph"/>
              <w:ind w:left="0"/>
              <w:rPr>
                <w:rFonts w:ascii="Calibri" w:hAnsi="Calibri"/>
                <w:b/>
                <w:sz w:val="22"/>
                <w:szCs w:val="22"/>
              </w:rPr>
            </w:pPr>
          </w:p>
        </w:tc>
      </w:tr>
      <w:tr w:rsidR="00FC616D" w:rsidRPr="00506C33" w:rsidTr="00866546">
        <w:trPr>
          <w:trHeight w:val="1114"/>
        </w:trPr>
        <w:tc>
          <w:tcPr>
            <w:tcW w:w="4068" w:type="dxa"/>
            <w:tcBorders>
              <w:top w:val="single" w:sz="6" w:space="0" w:color="FFFFFF"/>
              <w:bottom w:val="single" w:sz="6" w:space="0" w:color="FFFFFF"/>
            </w:tcBorders>
            <w:shd w:val="clear" w:color="auto" w:fill="E5DFEC"/>
          </w:tcPr>
          <w:p w:rsidR="00FC616D" w:rsidRDefault="0082651F" w:rsidP="0082651F">
            <w:pPr>
              <w:tabs>
                <w:tab w:val="left" w:pos="360"/>
              </w:tabs>
              <w:ind w:left="360" w:hanging="360"/>
              <w:rPr>
                <w:rFonts w:ascii="Calibri" w:hAnsi="Calibri"/>
                <w:sz w:val="22"/>
                <w:szCs w:val="22"/>
              </w:rPr>
            </w:pPr>
            <w:r>
              <w:rPr>
                <w:rFonts w:ascii="Calibri" w:hAnsi="Calibri"/>
                <w:sz w:val="22"/>
                <w:szCs w:val="22"/>
              </w:rPr>
              <w:t>5</w:t>
            </w:r>
            <w:r w:rsidR="00FC616D">
              <w:rPr>
                <w:rFonts w:ascii="Calibri" w:hAnsi="Calibri"/>
                <w:sz w:val="22"/>
                <w:szCs w:val="22"/>
              </w:rPr>
              <w:t>.</w:t>
            </w:r>
            <w:r w:rsidR="00FC616D">
              <w:rPr>
                <w:rFonts w:ascii="Calibri" w:hAnsi="Calibri"/>
                <w:sz w:val="22"/>
                <w:szCs w:val="22"/>
              </w:rPr>
              <w:tab/>
            </w:r>
            <w:r>
              <w:rPr>
                <w:rFonts w:ascii="Calibri" w:hAnsi="Calibri"/>
                <w:sz w:val="22"/>
                <w:szCs w:val="22"/>
              </w:rPr>
              <w:t>GFEC Grant Programs</w:t>
            </w:r>
          </w:p>
        </w:tc>
        <w:tc>
          <w:tcPr>
            <w:tcW w:w="6660" w:type="dxa"/>
            <w:tcBorders>
              <w:top w:val="single" w:sz="6" w:space="0" w:color="FFFFFF"/>
              <w:bottom w:val="single" w:sz="6" w:space="0" w:color="FFFFFF"/>
            </w:tcBorders>
            <w:shd w:val="clear" w:color="auto" w:fill="E5DFEC"/>
          </w:tcPr>
          <w:p w:rsidR="00FC616D" w:rsidRDefault="0082651F" w:rsidP="0082651F">
            <w:pPr>
              <w:pStyle w:val="ListParagraph"/>
              <w:ind w:left="-18"/>
              <w:rPr>
                <w:rFonts w:ascii="Calibri" w:hAnsi="Calibri"/>
                <w:sz w:val="22"/>
                <w:szCs w:val="22"/>
              </w:rPr>
            </w:pPr>
            <w:r>
              <w:rPr>
                <w:rFonts w:ascii="Calibri" w:hAnsi="Calibri"/>
                <w:sz w:val="22"/>
                <w:szCs w:val="22"/>
              </w:rPr>
              <w:t>Deadline dates for submitting grant applications were discussed and approved.  P. Schroeder is working on updating the applications to post on the curriculum webpage.  An email will be sent announcing the programs and deadline dates.</w:t>
            </w:r>
          </w:p>
        </w:tc>
        <w:tc>
          <w:tcPr>
            <w:tcW w:w="3336" w:type="dxa"/>
            <w:tcBorders>
              <w:top w:val="single" w:sz="6" w:space="0" w:color="FFFFFF"/>
              <w:bottom w:val="single" w:sz="6" w:space="0" w:color="FFFFFF"/>
            </w:tcBorders>
            <w:shd w:val="clear" w:color="auto" w:fill="E5DFEC"/>
          </w:tcPr>
          <w:p w:rsidR="00A60DCE" w:rsidRDefault="00355280" w:rsidP="0007011F">
            <w:pPr>
              <w:pStyle w:val="ListParagraph"/>
              <w:ind w:left="0"/>
              <w:rPr>
                <w:rFonts w:ascii="Calibri" w:hAnsi="Calibri"/>
                <w:b/>
                <w:sz w:val="22"/>
                <w:szCs w:val="22"/>
              </w:rPr>
            </w:pPr>
            <w:r>
              <w:rPr>
                <w:rFonts w:ascii="Calibri" w:hAnsi="Calibri"/>
                <w:b/>
                <w:sz w:val="22"/>
                <w:szCs w:val="22"/>
              </w:rPr>
              <w:t>Approved deadline dates:</w:t>
            </w:r>
          </w:p>
          <w:p w:rsidR="00355280" w:rsidRDefault="00355280" w:rsidP="0007011F">
            <w:pPr>
              <w:pStyle w:val="ListParagraph"/>
              <w:ind w:left="0"/>
              <w:rPr>
                <w:rFonts w:ascii="Calibri" w:hAnsi="Calibri"/>
                <w:b/>
                <w:sz w:val="22"/>
                <w:szCs w:val="22"/>
              </w:rPr>
            </w:pPr>
            <w:r>
              <w:rPr>
                <w:rFonts w:ascii="Calibri" w:hAnsi="Calibri"/>
                <w:b/>
                <w:sz w:val="22"/>
                <w:szCs w:val="22"/>
              </w:rPr>
              <w:t>Travel Grant:  11/16/12 (fall)</w:t>
            </w:r>
          </w:p>
          <w:p w:rsidR="00355280" w:rsidRDefault="00355280" w:rsidP="0007011F">
            <w:pPr>
              <w:pStyle w:val="ListParagraph"/>
              <w:ind w:left="0"/>
              <w:rPr>
                <w:rFonts w:ascii="Calibri" w:hAnsi="Calibri"/>
                <w:b/>
                <w:sz w:val="22"/>
                <w:szCs w:val="22"/>
              </w:rPr>
            </w:pPr>
            <w:r>
              <w:rPr>
                <w:rFonts w:ascii="Calibri" w:hAnsi="Calibri"/>
                <w:b/>
                <w:sz w:val="22"/>
                <w:szCs w:val="22"/>
              </w:rPr>
              <w:tab/>
              <w:t xml:space="preserve">            4/12/13 (spring)</w:t>
            </w:r>
          </w:p>
          <w:p w:rsidR="00355280" w:rsidRDefault="00355280" w:rsidP="00355280">
            <w:pPr>
              <w:pStyle w:val="ListParagraph"/>
              <w:ind w:left="0"/>
              <w:rPr>
                <w:rFonts w:ascii="Calibri" w:hAnsi="Calibri"/>
                <w:b/>
                <w:sz w:val="22"/>
                <w:szCs w:val="22"/>
              </w:rPr>
            </w:pPr>
            <w:r>
              <w:rPr>
                <w:rFonts w:ascii="Calibri" w:hAnsi="Calibri"/>
                <w:b/>
                <w:sz w:val="22"/>
                <w:szCs w:val="22"/>
              </w:rPr>
              <w:t>Small Grants:  accepted continuously, but no later than 4/12/13</w:t>
            </w:r>
          </w:p>
        </w:tc>
      </w:tr>
      <w:tr w:rsidR="00376B2B" w:rsidRPr="00506C33" w:rsidTr="00866546">
        <w:trPr>
          <w:trHeight w:val="402"/>
        </w:trPr>
        <w:tc>
          <w:tcPr>
            <w:tcW w:w="4068" w:type="dxa"/>
            <w:tcBorders>
              <w:top w:val="single" w:sz="6" w:space="0" w:color="FFFFFF"/>
              <w:bottom w:val="single" w:sz="8" w:space="0" w:color="FFFFFF"/>
            </w:tcBorders>
            <w:shd w:val="clear" w:color="auto" w:fill="E5DFEC"/>
          </w:tcPr>
          <w:p w:rsidR="00376B2B" w:rsidRPr="001614F5" w:rsidRDefault="00376B2B" w:rsidP="005A3B89">
            <w:pPr>
              <w:tabs>
                <w:tab w:val="left" w:pos="360"/>
              </w:tabs>
              <w:rPr>
                <w:rFonts w:ascii="Calibri" w:hAnsi="Calibri"/>
                <w:b/>
                <w:sz w:val="22"/>
                <w:szCs w:val="22"/>
              </w:rPr>
            </w:pPr>
            <w:r w:rsidRPr="001614F5">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rsidR="00376B2B" w:rsidRPr="001614F5" w:rsidRDefault="00866546" w:rsidP="00866546">
            <w:pPr>
              <w:pStyle w:val="ListParagraph"/>
              <w:ind w:left="-18"/>
              <w:rPr>
                <w:rFonts w:ascii="Calibri" w:hAnsi="Calibri"/>
                <w:sz w:val="22"/>
                <w:szCs w:val="22"/>
              </w:rPr>
            </w:pPr>
            <w:r>
              <w:rPr>
                <w:rFonts w:ascii="Calibri" w:hAnsi="Calibri"/>
                <w:sz w:val="22"/>
                <w:szCs w:val="22"/>
              </w:rPr>
              <w:t xml:space="preserve">M. Gonzalez made a motion to adjourn; seconded by S. Pasha. </w:t>
            </w:r>
            <w:r w:rsidR="00376B2B" w:rsidRPr="001614F5">
              <w:rPr>
                <w:rFonts w:ascii="Calibri" w:hAnsi="Calibri"/>
                <w:sz w:val="22"/>
                <w:szCs w:val="22"/>
              </w:rPr>
              <w:t xml:space="preserve"> </w:t>
            </w:r>
            <w:r>
              <w:rPr>
                <w:rFonts w:ascii="Calibri" w:hAnsi="Calibri"/>
                <w:sz w:val="22"/>
                <w:szCs w:val="22"/>
              </w:rPr>
              <w:t>T</w:t>
            </w:r>
            <w:r w:rsidR="00376B2B" w:rsidRPr="001614F5">
              <w:rPr>
                <w:rFonts w:ascii="Calibri" w:hAnsi="Calibri"/>
                <w:sz w:val="22"/>
                <w:szCs w:val="22"/>
              </w:rPr>
              <w:t xml:space="preserve">he meeting was adjourned at </w:t>
            </w:r>
            <w:r>
              <w:rPr>
                <w:rFonts w:ascii="Calibri" w:hAnsi="Calibri"/>
                <w:sz w:val="22"/>
                <w:szCs w:val="22"/>
              </w:rPr>
              <w:t>10:00</w:t>
            </w:r>
            <w:r w:rsidR="00376B2B" w:rsidRPr="001614F5">
              <w:rPr>
                <w:rFonts w:ascii="Calibri" w:hAnsi="Calibri"/>
                <w:sz w:val="22"/>
                <w:szCs w:val="22"/>
              </w:rPr>
              <w:t xml:space="preserve"> a.m.</w:t>
            </w:r>
          </w:p>
        </w:tc>
        <w:tc>
          <w:tcPr>
            <w:tcW w:w="3336" w:type="dxa"/>
            <w:tcBorders>
              <w:top w:val="single" w:sz="6" w:space="0" w:color="FFFFFF"/>
              <w:bottom w:val="single" w:sz="8" w:space="0" w:color="FFFFFF"/>
            </w:tcBorders>
            <w:shd w:val="clear" w:color="auto" w:fill="E5DFEC"/>
          </w:tcPr>
          <w:p w:rsidR="00376B2B" w:rsidRPr="001614F5" w:rsidRDefault="00376B2B" w:rsidP="00376B2B">
            <w:pPr>
              <w:pStyle w:val="ListParagraph"/>
              <w:ind w:left="0"/>
              <w:rPr>
                <w:rFonts w:ascii="Calibri" w:hAnsi="Calibri"/>
                <w:b/>
                <w:sz w:val="22"/>
                <w:szCs w:val="22"/>
              </w:rPr>
            </w:pPr>
            <w:r w:rsidRPr="001614F5">
              <w:rPr>
                <w:rFonts w:ascii="Calibri" w:hAnsi="Calibri"/>
                <w:b/>
                <w:sz w:val="22"/>
                <w:szCs w:val="22"/>
              </w:rPr>
              <w:t>Adjourned</w:t>
            </w:r>
          </w:p>
        </w:tc>
      </w:tr>
    </w:tbl>
    <w:p w:rsidR="00D84A5B" w:rsidRDefault="00D84A5B" w:rsidP="00A106B4">
      <w:pPr>
        <w:ind w:right="-450"/>
        <w:jc w:val="right"/>
        <w:rPr>
          <w:rFonts w:ascii="Calibri" w:hAnsi="Calibri" w:cs="Arial"/>
          <w:sz w:val="20"/>
          <w:szCs w:val="20"/>
        </w:rPr>
      </w:pPr>
    </w:p>
    <w:p w:rsidR="00A106B4" w:rsidRDefault="0027762A" w:rsidP="00A106B4">
      <w:pPr>
        <w:ind w:right="-450"/>
        <w:jc w:val="right"/>
        <w:rPr>
          <w:rFonts w:ascii="Calibri" w:hAnsi="Calibri" w:cs="Arial"/>
          <w:sz w:val="20"/>
          <w:szCs w:val="20"/>
        </w:rPr>
      </w:pPr>
      <w:r>
        <w:rPr>
          <w:rFonts w:ascii="Calibri" w:hAnsi="Calibri" w:cs="Arial"/>
          <w:sz w:val="20"/>
          <w:szCs w:val="20"/>
        </w:rPr>
        <w:t xml:space="preserve">Submitted by </w:t>
      </w:r>
      <w:r w:rsidR="0019107C">
        <w:rPr>
          <w:rFonts w:ascii="Calibri" w:hAnsi="Calibri" w:cs="Arial"/>
          <w:sz w:val="20"/>
          <w:szCs w:val="20"/>
        </w:rPr>
        <w:t>Pam Schroeder</w:t>
      </w:r>
    </w:p>
    <w:p w:rsidR="00D84A5B" w:rsidRDefault="00D84A5B" w:rsidP="00A106B4">
      <w:pPr>
        <w:ind w:right="-450"/>
        <w:jc w:val="right"/>
        <w:rPr>
          <w:rFonts w:ascii="Calibri" w:hAnsi="Calibri" w:cs="Arial"/>
          <w:sz w:val="20"/>
          <w:szCs w:val="20"/>
        </w:rPr>
      </w:pPr>
      <w:r>
        <w:rPr>
          <w:rFonts w:ascii="Calibri" w:hAnsi="Calibri" w:cs="Arial"/>
          <w:sz w:val="20"/>
          <w:szCs w:val="20"/>
        </w:rPr>
        <w:t>Approved 10/29/2012</w:t>
      </w:r>
    </w:p>
    <w:sectPr w:rsidR="00D84A5B" w:rsidSect="00D84A5B">
      <w:headerReference w:type="even" r:id="rId7"/>
      <w:headerReference w:type="default" r:id="rId8"/>
      <w:footerReference w:type="even" r:id="rId9"/>
      <w:footerReference w:type="default" r:id="rId10"/>
      <w:headerReference w:type="first" r:id="rId11"/>
      <w:footerReference w:type="first" r:id="rId12"/>
      <w:pgSz w:w="15840" w:h="12240" w:orient="landscape" w:code="1"/>
      <w:pgMar w:top="360" w:right="1440" w:bottom="23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51F" w:rsidRDefault="0082651F" w:rsidP="00097DBB">
      <w:r>
        <w:separator/>
      </w:r>
    </w:p>
  </w:endnote>
  <w:endnote w:type="continuationSeparator" w:id="0">
    <w:p w:rsidR="0082651F" w:rsidRDefault="0082651F"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da-Regular">
    <w:panose1 w:val="02000603040000020004"/>
    <w:charset w:val="00"/>
    <w:family w:val="auto"/>
    <w:pitch w:val="variable"/>
    <w:sig w:usb0="800000AF" w:usb1="5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1F" w:rsidRDefault="008265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1F" w:rsidRDefault="008265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1F" w:rsidRDefault="00826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51F" w:rsidRDefault="0082651F" w:rsidP="00097DBB">
      <w:r>
        <w:separator/>
      </w:r>
    </w:p>
  </w:footnote>
  <w:footnote w:type="continuationSeparator" w:id="0">
    <w:p w:rsidR="0082651F" w:rsidRDefault="0082651F" w:rsidP="0009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1F" w:rsidRDefault="008265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1F" w:rsidRDefault="008265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1F" w:rsidRDefault="008265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2"/>
  </w:num>
  <w:num w:numId="5">
    <w:abstractNumId w:val="9"/>
  </w:num>
  <w:num w:numId="6">
    <w:abstractNumId w:val="4"/>
  </w:num>
  <w:num w:numId="7">
    <w:abstractNumId w:val="6"/>
  </w:num>
  <w:num w:numId="8">
    <w:abstractNumId w:val="7"/>
  </w:num>
  <w:num w:numId="9">
    <w:abstractNumId w:val="8"/>
  </w:num>
  <w:num w:numId="10">
    <w:abstractNumId w:val="1"/>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8369"/>
  </w:hdrShapeDefaults>
  <w:footnotePr>
    <w:footnote w:id="-1"/>
    <w:footnote w:id="0"/>
  </w:footnotePr>
  <w:endnotePr>
    <w:endnote w:id="-1"/>
    <w:endnote w:id="0"/>
  </w:endnotePr>
  <w:compat/>
  <w:rsids>
    <w:rsidRoot w:val="007B294D"/>
    <w:rsid w:val="000034DD"/>
    <w:rsid w:val="00011527"/>
    <w:rsid w:val="00011893"/>
    <w:rsid w:val="000202A2"/>
    <w:rsid w:val="00020A9F"/>
    <w:rsid w:val="00036F31"/>
    <w:rsid w:val="00037B9E"/>
    <w:rsid w:val="00041924"/>
    <w:rsid w:val="00043294"/>
    <w:rsid w:val="00044C8A"/>
    <w:rsid w:val="00051029"/>
    <w:rsid w:val="0005569C"/>
    <w:rsid w:val="0005571C"/>
    <w:rsid w:val="00056391"/>
    <w:rsid w:val="000568B7"/>
    <w:rsid w:val="00056F07"/>
    <w:rsid w:val="00060EB1"/>
    <w:rsid w:val="00067717"/>
    <w:rsid w:val="0007011F"/>
    <w:rsid w:val="000775DA"/>
    <w:rsid w:val="00093332"/>
    <w:rsid w:val="000963FD"/>
    <w:rsid w:val="00097DBB"/>
    <w:rsid w:val="000A2DD0"/>
    <w:rsid w:val="000B726A"/>
    <w:rsid w:val="000D61B7"/>
    <w:rsid w:val="000D6D16"/>
    <w:rsid w:val="000E52AD"/>
    <w:rsid w:val="000E62A3"/>
    <w:rsid w:val="000F7783"/>
    <w:rsid w:val="0013531A"/>
    <w:rsid w:val="0013580B"/>
    <w:rsid w:val="001374F6"/>
    <w:rsid w:val="001414D3"/>
    <w:rsid w:val="001434D9"/>
    <w:rsid w:val="00154BD0"/>
    <w:rsid w:val="00155FD9"/>
    <w:rsid w:val="00160A2C"/>
    <w:rsid w:val="00160E0D"/>
    <w:rsid w:val="001614F5"/>
    <w:rsid w:val="001815F3"/>
    <w:rsid w:val="001824E9"/>
    <w:rsid w:val="0019107C"/>
    <w:rsid w:val="001A084C"/>
    <w:rsid w:val="001A5FF4"/>
    <w:rsid w:val="001B07BF"/>
    <w:rsid w:val="001B6A66"/>
    <w:rsid w:val="001C0D2E"/>
    <w:rsid w:val="001D7A00"/>
    <w:rsid w:val="0020190A"/>
    <w:rsid w:val="002023D9"/>
    <w:rsid w:val="00223E17"/>
    <w:rsid w:val="00232C76"/>
    <w:rsid w:val="00240653"/>
    <w:rsid w:val="002419CB"/>
    <w:rsid w:val="00250838"/>
    <w:rsid w:val="00250A0A"/>
    <w:rsid w:val="00251ACE"/>
    <w:rsid w:val="00263AAE"/>
    <w:rsid w:val="00265E93"/>
    <w:rsid w:val="00274BEB"/>
    <w:rsid w:val="0027762A"/>
    <w:rsid w:val="00292BB9"/>
    <w:rsid w:val="002A16A5"/>
    <w:rsid w:val="002A1AEE"/>
    <w:rsid w:val="002A625D"/>
    <w:rsid w:val="002A7027"/>
    <w:rsid w:val="002C0E02"/>
    <w:rsid w:val="002C3F1F"/>
    <w:rsid w:val="002D1323"/>
    <w:rsid w:val="002F16D0"/>
    <w:rsid w:val="002F4C65"/>
    <w:rsid w:val="00303B21"/>
    <w:rsid w:val="00304373"/>
    <w:rsid w:val="00311BA6"/>
    <w:rsid w:val="00314258"/>
    <w:rsid w:val="00315FC1"/>
    <w:rsid w:val="00317230"/>
    <w:rsid w:val="00321C53"/>
    <w:rsid w:val="003223D7"/>
    <w:rsid w:val="00332AEE"/>
    <w:rsid w:val="003336C2"/>
    <w:rsid w:val="0033720C"/>
    <w:rsid w:val="00340D1F"/>
    <w:rsid w:val="00343323"/>
    <w:rsid w:val="00353C80"/>
    <w:rsid w:val="00354C8D"/>
    <w:rsid w:val="00355280"/>
    <w:rsid w:val="00362879"/>
    <w:rsid w:val="00371ADE"/>
    <w:rsid w:val="00371BD1"/>
    <w:rsid w:val="00376B2B"/>
    <w:rsid w:val="0038159D"/>
    <w:rsid w:val="00392C54"/>
    <w:rsid w:val="00393D94"/>
    <w:rsid w:val="003A1020"/>
    <w:rsid w:val="003B56C6"/>
    <w:rsid w:val="003D6227"/>
    <w:rsid w:val="003E7084"/>
    <w:rsid w:val="003F72B1"/>
    <w:rsid w:val="00400B52"/>
    <w:rsid w:val="00422AF8"/>
    <w:rsid w:val="00424436"/>
    <w:rsid w:val="00426F7E"/>
    <w:rsid w:val="00433730"/>
    <w:rsid w:val="00461DCA"/>
    <w:rsid w:val="00475C94"/>
    <w:rsid w:val="00485B9D"/>
    <w:rsid w:val="00490E04"/>
    <w:rsid w:val="00492866"/>
    <w:rsid w:val="004947E1"/>
    <w:rsid w:val="004A6FC1"/>
    <w:rsid w:val="004B300F"/>
    <w:rsid w:val="004C4FF6"/>
    <w:rsid w:val="004C6846"/>
    <w:rsid w:val="004C740F"/>
    <w:rsid w:val="004F7063"/>
    <w:rsid w:val="00500721"/>
    <w:rsid w:val="00500A5F"/>
    <w:rsid w:val="00506C33"/>
    <w:rsid w:val="00513DD7"/>
    <w:rsid w:val="00526B9A"/>
    <w:rsid w:val="00533D9C"/>
    <w:rsid w:val="00535E6F"/>
    <w:rsid w:val="005454A0"/>
    <w:rsid w:val="005521BD"/>
    <w:rsid w:val="00561953"/>
    <w:rsid w:val="0056364D"/>
    <w:rsid w:val="005706B5"/>
    <w:rsid w:val="005827F4"/>
    <w:rsid w:val="005846AD"/>
    <w:rsid w:val="00585A66"/>
    <w:rsid w:val="0058795A"/>
    <w:rsid w:val="005903B9"/>
    <w:rsid w:val="00597094"/>
    <w:rsid w:val="005A1FD0"/>
    <w:rsid w:val="005A3B89"/>
    <w:rsid w:val="005A6BD2"/>
    <w:rsid w:val="005A7E33"/>
    <w:rsid w:val="005C0ABA"/>
    <w:rsid w:val="005C30A8"/>
    <w:rsid w:val="005C72D0"/>
    <w:rsid w:val="005C789F"/>
    <w:rsid w:val="005D5D16"/>
    <w:rsid w:val="005D628B"/>
    <w:rsid w:val="005E24F3"/>
    <w:rsid w:val="005E64CC"/>
    <w:rsid w:val="005E6D0B"/>
    <w:rsid w:val="00602FAA"/>
    <w:rsid w:val="00610904"/>
    <w:rsid w:val="00611F5E"/>
    <w:rsid w:val="006144D7"/>
    <w:rsid w:val="00617BEF"/>
    <w:rsid w:val="00620855"/>
    <w:rsid w:val="006317B4"/>
    <w:rsid w:val="00632A22"/>
    <w:rsid w:val="0063581B"/>
    <w:rsid w:val="00641CEA"/>
    <w:rsid w:val="006465DE"/>
    <w:rsid w:val="0065077B"/>
    <w:rsid w:val="006600EE"/>
    <w:rsid w:val="00663251"/>
    <w:rsid w:val="00691A6E"/>
    <w:rsid w:val="00692B58"/>
    <w:rsid w:val="006B4CC3"/>
    <w:rsid w:val="006C1E9E"/>
    <w:rsid w:val="006C6144"/>
    <w:rsid w:val="006D53C9"/>
    <w:rsid w:val="006E2CBF"/>
    <w:rsid w:val="006E55F2"/>
    <w:rsid w:val="007028E1"/>
    <w:rsid w:val="0070549A"/>
    <w:rsid w:val="00705F3C"/>
    <w:rsid w:val="00711B60"/>
    <w:rsid w:val="00716D47"/>
    <w:rsid w:val="00716F44"/>
    <w:rsid w:val="00721321"/>
    <w:rsid w:val="00725471"/>
    <w:rsid w:val="007308BC"/>
    <w:rsid w:val="0073369C"/>
    <w:rsid w:val="00734D47"/>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F6C"/>
    <w:rsid w:val="00787475"/>
    <w:rsid w:val="0079106D"/>
    <w:rsid w:val="00791BFD"/>
    <w:rsid w:val="00796A46"/>
    <w:rsid w:val="007A3D4F"/>
    <w:rsid w:val="007B294D"/>
    <w:rsid w:val="007B70E2"/>
    <w:rsid w:val="007C2088"/>
    <w:rsid w:val="007C2F3D"/>
    <w:rsid w:val="007C4A12"/>
    <w:rsid w:val="007C68EA"/>
    <w:rsid w:val="007D3B6C"/>
    <w:rsid w:val="007D4085"/>
    <w:rsid w:val="007D4579"/>
    <w:rsid w:val="007D5740"/>
    <w:rsid w:val="007F14D5"/>
    <w:rsid w:val="007F5E2A"/>
    <w:rsid w:val="0080230A"/>
    <w:rsid w:val="00805846"/>
    <w:rsid w:val="00813C2B"/>
    <w:rsid w:val="00820960"/>
    <w:rsid w:val="0082651F"/>
    <w:rsid w:val="008269AB"/>
    <w:rsid w:val="00832AFB"/>
    <w:rsid w:val="008342C9"/>
    <w:rsid w:val="00834B69"/>
    <w:rsid w:val="0085025F"/>
    <w:rsid w:val="00851DF3"/>
    <w:rsid w:val="00854474"/>
    <w:rsid w:val="00857F30"/>
    <w:rsid w:val="00860B23"/>
    <w:rsid w:val="00863799"/>
    <w:rsid w:val="00866546"/>
    <w:rsid w:val="00866C32"/>
    <w:rsid w:val="0086740F"/>
    <w:rsid w:val="008724AD"/>
    <w:rsid w:val="00872E21"/>
    <w:rsid w:val="00880769"/>
    <w:rsid w:val="00886660"/>
    <w:rsid w:val="0089240B"/>
    <w:rsid w:val="00894A05"/>
    <w:rsid w:val="0089511A"/>
    <w:rsid w:val="008A0DD2"/>
    <w:rsid w:val="008A231E"/>
    <w:rsid w:val="008B12C8"/>
    <w:rsid w:val="008B4774"/>
    <w:rsid w:val="008D30E3"/>
    <w:rsid w:val="008D7724"/>
    <w:rsid w:val="008E07B0"/>
    <w:rsid w:val="008E47AD"/>
    <w:rsid w:val="008F1EC5"/>
    <w:rsid w:val="008F49D2"/>
    <w:rsid w:val="00922622"/>
    <w:rsid w:val="009252F3"/>
    <w:rsid w:val="009319BD"/>
    <w:rsid w:val="00931D05"/>
    <w:rsid w:val="00933157"/>
    <w:rsid w:val="00935DBB"/>
    <w:rsid w:val="00936CB0"/>
    <w:rsid w:val="009418B5"/>
    <w:rsid w:val="00946E84"/>
    <w:rsid w:val="00953C23"/>
    <w:rsid w:val="009541A6"/>
    <w:rsid w:val="00954D7C"/>
    <w:rsid w:val="00955B71"/>
    <w:rsid w:val="00956E7C"/>
    <w:rsid w:val="00961B7E"/>
    <w:rsid w:val="00961DE2"/>
    <w:rsid w:val="00967F39"/>
    <w:rsid w:val="009754E1"/>
    <w:rsid w:val="00975F47"/>
    <w:rsid w:val="0099191C"/>
    <w:rsid w:val="00993739"/>
    <w:rsid w:val="009A29B4"/>
    <w:rsid w:val="009A6419"/>
    <w:rsid w:val="009B1199"/>
    <w:rsid w:val="009B67F6"/>
    <w:rsid w:val="009C1C15"/>
    <w:rsid w:val="009D0B8D"/>
    <w:rsid w:val="009D379F"/>
    <w:rsid w:val="00A01B44"/>
    <w:rsid w:val="00A02DCD"/>
    <w:rsid w:val="00A071FA"/>
    <w:rsid w:val="00A106B4"/>
    <w:rsid w:val="00A12616"/>
    <w:rsid w:val="00A17431"/>
    <w:rsid w:val="00A2528D"/>
    <w:rsid w:val="00A313D1"/>
    <w:rsid w:val="00A315C0"/>
    <w:rsid w:val="00A35D87"/>
    <w:rsid w:val="00A505B3"/>
    <w:rsid w:val="00A51D9D"/>
    <w:rsid w:val="00A55A78"/>
    <w:rsid w:val="00A573C7"/>
    <w:rsid w:val="00A60DCE"/>
    <w:rsid w:val="00A61AE0"/>
    <w:rsid w:val="00A62DF7"/>
    <w:rsid w:val="00A65E0C"/>
    <w:rsid w:val="00A67DC3"/>
    <w:rsid w:val="00A72D3B"/>
    <w:rsid w:val="00A938CB"/>
    <w:rsid w:val="00A95C89"/>
    <w:rsid w:val="00A96B7A"/>
    <w:rsid w:val="00A97DCF"/>
    <w:rsid w:val="00AB6D8A"/>
    <w:rsid w:val="00AC5999"/>
    <w:rsid w:val="00AD4A4B"/>
    <w:rsid w:val="00AD61E8"/>
    <w:rsid w:val="00AD77A7"/>
    <w:rsid w:val="00AE0C10"/>
    <w:rsid w:val="00AE3114"/>
    <w:rsid w:val="00AE5EAD"/>
    <w:rsid w:val="00B01D98"/>
    <w:rsid w:val="00B022D0"/>
    <w:rsid w:val="00B03DEF"/>
    <w:rsid w:val="00B11D96"/>
    <w:rsid w:val="00B12053"/>
    <w:rsid w:val="00B15D6B"/>
    <w:rsid w:val="00B16238"/>
    <w:rsid w:val="00B2424D"/>
    <w:rsid w:val="00B25D27"/>
    <w:rsid w:val="00B26DC8"/>
    <w:rsid w:val="00B270A2"/>
    <w:rsid w:val="00B336FF"/>
    <w:rsid w:val="00B37B37"/>
    <w:rsid w:val="00B40F65"/>
    <w:rsid w:val="00B44EF2"/>
    <w:rsid w:val="00B471A8"/>
    <w:rsid w:val="00B47EAB"/>
    <w:rsid w:val="00B64443"/>
    <w:rsid w:val="00B74988"/>
    <w:rsid w:val="00B82999"/>
    <w:rsid w:val="00B86E69"/>
    <w:rsid w:val="00B91202"/>
    <w:rsid w:val="00B92736"/>
    <w:rsid w:val="00BA4F85"/>
    <w:rsid w:val="00BB63F0"/>
    <w:rsid w:val="00BC1457"/>
    <w:rsid w:val="00BC7A6A"/>
    <w:rsid w:val="00BD341F"/>
    <w:rsid w:val="00BD6DE4"/>
    <w:rsid w:val="00BD7E67"/>
    <w:rsid w:val="00BF1990"/>
    <w:rsid w:val="00C01ABF"/>
    <w:rsid w:val="00C03865"/>
    <w:rsid w:val="00C05770"/>
    <w:rsid w:val="00C124F8"/>
    <w:rsid w:val="00C148D7"/>
    <w:rsid w:val="00C165AB"/>
    <w:rsid w:val="00C218AF"/>
    <w:rsid w:val="00C23AE3"/>
    <w:rsid w:val="00C24CA2"/>
    <w:rsid w:val="00C37260"/>
    <w:rsid w:val="00C441FF"/>
    <w:rsid w:val="00C645F1"/>
    <w:rsid w:val="00C84C9D"/>
    <w:rsid w:val="00C84DA2"/>
    <w:rsid w:val="00C9388F"/>
    <w:rsid w:val="00C940C1"/>
    <w:rsid w:val="00C9747C"/>
    <w:rsid w:val="00CA020D"/>
    <w:rsid w:val="00CA2BAB"/>
    <w:rsid w:val="00CA375D"/>
    <w:rsid w:val="00CC0853"/>
    <w:rsid w:val="00CC0D4E"/>
    <w:rsid w:val="00CC5178"/>
    <w:rsid w:val="00CD5547"/>
    <w:rsid w:val="00CE04AC"/>
    <w:rsid w:val="00CF2C36"/>
    <w:rsid w:val="00CF383D"/>
    <w:rsid w:val="00D11A4D"/>
    <w:rsid w:val="00D12597"/>
    <w:rsid w:val="00D21AD8"/>
    <w:rsid w:val="00D21BA8"/>
    <w:rsid w:val="00D26878"/>
    <w:rsid w:val="00D403CA"/>
    <w:rsid w:val="00D44E9E"/>
    <w:rsid w:val="00D50970"/>
    <w:rsid w:val="00D63B43"/>
    <w:rsid w:val="00D6731E"/>
    <w:rsid w:val="00D73852"/>
    <w:rsid w:val="00D7458C"/>
    <w:rsid w:val="00D80CC2"/>
    <w:rsid w:val="00D82BFF"/>
    <w:rsid w:val="00D83D0F"/>
    <w:rsid w:val="00D84A5B"/>
    <w:rsid w:val="00D86D1D"/>
    <w:rsid w:val="00D96094"/>
    <w:rsid w:val="00DA167F"/>
    <w:rsid w:val="00DA3992"/>
    <w:rsid w:val="00DA7825"/>
    <w:rsid w:val="00DB52F6"/>
    <w:rsid w:val="00DC0610"/>
    <w:rsid w:val="00DC44BE"/>
    <w:rsid w:val="00DD192B"/>
    <w:rsid w:val="00DD73C4"/>
    <w:rsid w:val="00DE212A"/>
    <w:rsid w:val="00E00605"/>
    <w:rsid w:val="00E01D4C"/>
    <w:rsid w:val="00E0671C"/>
    <w:rsid w:val="00E23CF1"/>
    <w:rsid w:val="00E30046"/>
    <w:rsid w:val="00E3114E"/>
    <w:rsid w:val="00E33C3A"/>
    <w:rsid w:val="00E3633A"/>
    <w:rsid w:val="00E5114A"/>
    <w:rsid w:val="00E62774"/>
    <w:rsid w:val="00E66892"/>
    <w:rsid w:val="00E673B7"/>
    <w:rsid w:val="00E73654"/>
    <w:rsid w:val="00E87D8E"/>
    <w:rsid w:val="00E973C4"/>
    <w:rsid w:val="00EA37C3"/>
    <w:rsid w:val="00EB6169"/>
    <w:rsid w:val="00EC39AD"/>
    <w:rsid w:val="00EC6335"/>
    <w:rsid w:val="00ED3359"/>
    <w:rsid w:val="00ED6B18"/>
    <w:rsid w:val="00ED757E"/>
    <w:rsid w:val="00EE6C40"/>
    <w:rsid w:val="00F221A8"/>
    <w:rsid w:val="00F3041B"/>
    <w:rsid w:val="00F306D6"/>
    <w:rsid w:val="00F4027F"/>
    <w:rsid w:val="00F41E63"/>
    <w:rsid w:val="00F4434D"/>
    <w:rsid w:val="00F51094"/>
    <w:rsid w:val="00F563FC"/>
    <w:rsid w:val="00F579F7"/>
    <w:rsid w:val="00F63F3D"/>
    <w:rsid w:val="00F708C3"/>
    <w:rsid w:val="00F76A65"/>
    <w:rsid w:val="00F779A3"/>
    <w:rsid w:val="00F854BD"/>
    <w:rsid w:val="00F90227"/>
    <w:rsid w:val="00F908E8"/>
    <w:rsid w:val="00FA079F"/>
    <w:rsid w:val="00FA4BD6"/>
    <w:rsid w:val="00FC3351"/>
    <w:rsid w:val="00FC616D"/>
    <w:rsid w:val="00FC7C73"/>
    <w:rsid w:val="00FD0315"/>
    <w:rsid w:val="00FF0E2A"/>
    <w:rsid w:val="00FF4370"/>
    <w:rsid w:val="00FF7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Theme="minorHAnsi" w:hAnsi="Agenda-Regular"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9</cp:revision>
  <cp:lastPrinted>2011-10-19T14:34:00Z</cp:lastPrinted>
  <dcterms:created xsi:type="dcterms:W3CDTF">2012-09-28T13:09:00Z</dcterms:created>
  <dcterms:modified xsi:type="dcterms:W3CDTF">2012-10-30T17:23:00Z</dcterms:modified>
</cp:coreProperties>
</file>