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4C3E8" w14:textId="77777777"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</w:p>
    <w:p w14:paraId="57CC7B1D" w14:textId="77777777"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14:paraId="5A9BED96" w14:textId="6A5C29D0" w:rsidR="00711B60" w:rsidRDefault="00716F44" w:rsidP="00C02159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CB0590"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640CAE">
        <w:rPr>
          <w:rFonts w:ascii="Calibri" w:hAnsi="Calibri" w:cs="Calibri"/>
          <w:b/>
          <w:sz w:val="28"/>
          <w:szCs w:val="28"/>
        </w:rPr>
        <w:t>April 27</w:t>
      </w:r>
      <w:r w:rsidR="000E2087">
        <w:rPr>
          <w:rFonts w:ascii="Calibri" w:hAnsi="Calibri" w:cs="Calibri"/>
          <w:b/>
          <w:sz w:val="28"/>
          <w:szCs w:val="28"/>
        </w:rPr>
        <w:t>, 2015</w:t>
      </w:r>
    </w:p>
    <w:p w14:paraId="2AF67C78" w14:textId="77777777"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14:paraId="23EE5EE8" w14:textId="77777777" w:rsidR="000E2087" w:rsidRDefault="000E2087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54C99CEB" w14:textId="77777777" w:rsidR="00BC6CF6" w:rsidRDefault="00F563FC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BC6CF6">
        <w:rPr>
          <w:rFonts w:ascii="Calibri" w:hAnsi="Calibri" w:cs="Arial"/>
          <w:sz w:val="22"/>
          <w:szCs w:val="22"/>
        </w:rPr>
        <w:t xml:space="preserve">Darci Bacigalupi, Ronnie Casella, </w:t>
      </w:r>
      <w:r w:rsidR="000E2087">
        <w:rPr>
          <w:rFonts w:ascii="Calibri" w:hAnsi="Calibri" w:cs="Arial"/>
          <w:sz w:val="22"/>
          <w:szCs w:val="22"/>
        </w:rPr>
        <w:t xml:space="preserve">Jena Curtis, Mark Dodds, Janet Duncan, </w:t>
      </w:r>
      <w:r w:rsidR="00B56061">
        <w:rPr>
          <w:rFonts w:ascii="Calibri" w:hAnsi="Calibri" w:cs="Arial"/>
          <w:sz w:val="22"/>
          <w:szCs w:val="22"/>
        </w:rPr>
        <w:t xml:space="preserve">Eileen Gravani, , </w:t>
      </w:r>
      <w:r w:rsidR="000E2087">
        <w:rPr>
          <w:rFonts w:ascii="Calibri" w:hAnsi="Calibri" w:cs="Arial"/>
          <w:sz w:val="22"/>
          <w:szCs w:val="22"/>
        </w:rPr>
        <w:t>Isa Jubran,</w:t>
      </w:r>
      <w:r w:rsidR="0018693B">
        <w:rPr>
          <w:rFonts w:ascii="Calibri" w:hAnsi="Calibri" w:cs="Arial"/>
          <w:sz w:val="22"/>
          <w:szCs w:val="22"/>
        </w:rPr>
        <w:t xml:space="preserve"> </w:t>
      </w:r>
      <w:r w:rsidR="00BC6CF6">
        <w:rPr>
          <w:rFonts w:ascii="Calibri" w:hAnsi="Calibri" w:cs="Arial"/>
          <w:sz w:val="22"/>
          <w:szCs w:val="22"/>
        </w:rPr>
        <w:t xml:space="preserve">Caitlin </w:t>
      </w:r>
      <w:proofErr w:type="spellStart"/>
      <w:r w:rsidR="00BC6CF6">
        <w:rPr>
          <w:rFonts w:ascii="Calibri" w:hAnsi="Calibri" w:cs="Arial"/>
          <w:sz w:val="22"/>
          <w:szCs w:val="22"/>
        </w:rPr>
        <w:t>Liberati</w:t>
      </w:r>
      <w:proofErr w:type="spellEnd"/>
      <w:r w:rsidR="00BC6CF6">
        <w:rPr>
          <w:rFonts w:ascii="Calibri" w:hAnsi="Calibri" w:cs="Arial"/>
          <w:sz w:val="22"/>
          <w:szCs w:val="22"/>
        </w:rPr>
        <w:t xml:space="preserve">, </w:t>
      </w:r>
    </w:p>
    <w:p w14:paraId="4D11CD6D" w14:textId="14B87EC9" w:rsidR="003E485E" w:rsidRDefault="00BC6CF6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0E2087">
        <w:rPr>
          <w:rFonts w:ascii="Calibri" w:hAnsi="Calibri" w:cs="Arial"/>
          <w:sz w:val="22"/>
          <w:szCs w:val="22"/>
        </w:rPr>
        <w:t xml:space="preserve">Judy Van Bus Kirk, Carol Van Der Karr, </w:t>
      </w:r>
      <w:r w:rsidR="0018693B">
        <w:rPr>
          <w:rFonts w:ascii="Calibri" w:hAnsi="Calibri" w:cs="Arial"/>
          <w:sz w:val="22"/>
          <w:szCs w:val="22"/>
        </w:rPr>
        <w:t>Andy Young</w:t>
      </w:r>
    </w:p>
    <w:p w14:paraId="11D7C6A1" w14:textId="77777777" w:rsidR="00897BE0" w:rsidRPr="006A2050" w:rsidRDefault="00897BE0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3F02B387" w14:textId="30AC02DA" w:rsidR="00E84490" w:rsidRPr="00E84490" w:rsidRDefault="000110D8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  <w:r w:rsidRPr="006A2050">
        <w:rPr>
          <w:rFonts w:ascii="Calibri" w:hAnsi="Calibri" w:cs="Arial"/>
          <w:sz w:val="22"/>
          <w:szCs w:val="22"/>
        </w:rPr>
        <w:t>Members Absent:</w:t>
      </w:r>
      <w:r w:rsidRPr="006A2050">
        <w:rPr>
          <w:rFonts w:ascii="Calibri" w:hAnsi="Calibri" w:cs="Arial"/>
          <w:sz w:val="22"/>
          <w:szCs w:val="22"/>
        </w:rPr>
        <w:tab/>
      </w:r>
      <w:r w:rsidR="00BC6CF6">
        <w:rPr>
          <w:rFonts w:ascii="Calibri" w:hAnsi="Calibri" w:cs="Arial"/>
          <w:sz w:val="22"/>
          <w:szCs w:val="22"/>
        </w:rPr>
        <w:t xml:space="preserve">Jose Feliciano, Tracy Frenyea, Thom Hanford, </w:t>
      </w:r>
      <w:r w:rsidR="00B56061">
        <w:rPr>
          <w:rFonts w:ascii="Calibri" w:hAnsi="Calibri" w:cs="Arial"/>
          <w:sz w:val="22"/>
          <w:szCs w:val="22"/>
        </w:rPr>
        <w:t xml:space="preserve">Ingrid Jordak, </w:t>
      </w:r>
      <w:r w:rsidR="00BC6CF6">
        <w:rPr>
          <w:rFonts w:ascii="Calibri" w:hAnsi="Calibri" w:cs="Arial"/>
          <w:sz w:val="22"/>
          <w:szCs w:val="22"/>
        </w:rPr>
        <w:t xml:space="preserve">Jerry O’Callaghan, </w:t>
      </w:r>
      <w:r w:rsidR="00B56061">
        <w:rPr>
          <w:rFonts w:ascii="Calibri" w:hAnsi="Calibri" w:cs="Arial"/>
          <w:sz w:val="22"/>
          <w:szCs w:val="22"/>
        </w:rPr>
        <w:t>Charlotte Pass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14:paraId="3E4164BF" w14:textId="77777777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5AE0F38" w14:textId="77777777" w:rsidR="0073369C" w:rsidRPr="00EA6C40" w:rsidRDefault="00E84490" w:rsidP="005A3B89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T</w:t>
            </w:r>
            <w:r w:rsidR="0073369C" w:rsidRPr="00EA6C40">
              <w:rPr>
                <w:rFonts w:asciiTheme="minorHAnsi" w:hAnsiTheme="minorHAnsi"/>
                <w:b/>
                <w:bCs/>
                <w:color w:val="FFFFFF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18AB4A1" w14:textId="77777777" w:rsidR="0073369C" w:rsidRPr="00EA6C40" w:rsidRDefault="0073369C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214063CD" w14:textId="77777777" w:rsidR="0073369C" w:rsidRPr="00EA6C40" w:rsidRDefault="00AD4A4B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Action</w:t>
            </w:r>
          </w:p>
        </w:tc>
      </w:tr>
      <w:tr w:rsidR="00DE526F" w:rsidRPr="00506C33" w14:paraId="017CECD1" w14:textId="77777777" w:rsidTr="003C5C4B">
        <w:trPr>
          <w:trHeight w:val="390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DC2D2D8" w14:textId="77777777" w:rsidR="00DE526F" w:rsidRDefault="002860D8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61F920A" w14:textId="62A68E31" w:rsidR="006E09D9" w:rsidRDefault="00BC6CF6" w:rsidP="002D063D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Minutes from April 13, 2015 were approved.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4328749" w14:textId="2AA9E144" w:rsidR="00DE526F" w:rsidRPr="001614F5" w:rsidRDefault="00BC6CF6" w:rsidP="007336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846C2A" w:rsidRPr="00506C33" w14:paraId="2768C2D3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964702E" w14:textId="281A5114" w:rsidR="00846C2A" w:rsidRDefault="003A7CA1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</w:t>
            </w:r>
            <w:r w:rsidR="00846C2A">
              <w:rPr>
                <w:rFonts w:ascii="Calibri" w:hAnsi="Calibri"/>
                <w:b/>
                <w:sz w:val="22"/>
                <w:szCs w:val="22"/>
              </w:rPr>
              <w:t xml:space="preserve">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D307D76" w14:textId="77777777" w:rsidR="00846C2A" w:rsidRDefault="00846C2A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849EF28" w14:textId="77777777" w:rsidR="00846C2A" w:rsidRPr="00AE7B2F" w:rsidRDefault="00846C2A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46C2A" w:rsidRPr="00506C33" w14:paraId="36E1D070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B994CB3" w14:textId="513FD42F" w:rsidR="00846C2A" w:rsidRPr="00846C2A" w:rsidRDefault="00890078" w:rsidP="00890078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  <w:t>Continuous Enrollment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3206E41" w14:textId="7126041B" w:rsidR="00846C2A" w:rsidRDefault="00BC6CF6" w:rsidP="0089007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There were no updates for today’s meeting.  Discussion on this policy will continue in the Fall 2015.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E329DF0" w14:textId="3F659799" w:rsidR="00846C2A" w:rsidRPr="00AE7B2F" w:rsidRDefault="001E12DB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BC6CF6" w:rsidRPr="00506C33" w14:paraId="0982F279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1BD5231" w14:textId="4B346AFF" w:rsidR="00BC6CF6" w:rsidRDefault="00BC6CF6" w:rsidP="00890078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>Graduate Coordinators Compensation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706E323" w14:textId="3E9AA731" w:rsidR="00BC6CF6" w:rsidRDefault="00BC6CF6" w:rsidP="001E12D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Van Der Karr provided background for this policy.  This policy is </w:t>
            </w:r>
            <w:r w:rsidR="00315510">
              <w:rPr>
                <w:rFonts w:ascii="Calibri" w:hAnsi="Calibri"/>
                <w:sz w:val="22"/>
                <w:szCs w:val="22"/>
              </w:rPr>
              <w:t>currently in effect.  Before it</w:t>
            </w:r>
            <w:r>
              <w:rPr>
                <w:rFonts w:ascii="Calibri" w:hAnsi="Calibri"/>
                <w:sz w:val="22"/>
                <w:szCs w:val="22"/>
              </w:rPr>
              <w:t>s approval, the policy was vetted at several levels (Graduate Coordinator’s meetings; Provost’s Joint Chairs’ Council meetings; GFEC).  The Deans review and update the formula every few years based on program en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rollments.  It was suggested that the policy be revisited next year, and that GFEC members should be involved since they represent the graduate faculty.</w:t>
            </w:r>
            <w:r w:rsidR="001E12DB">
              <w:rPr>
                <w:rFonts w:ascii="Calibri" w:hAnsi="Calibri"/>
                <w:sz w:val="22"/>
                <w:szCs w:val="22"/>
              </w:rPr>
              <w:t xml:space="preserve">  It was suggested that review of the policy, formula and job description should be done via a small faculty-led sub-committee.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E449E8A" w14:textId="1422F26B" w:rsidR="00BC6CF6" w:rsidRDefault="001E12DB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1E12DB" w:rsidRPr="00506C33" w14:paraId="05B584DC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39B013A" w14:textId="6984A610" w:rsidR="001E12DB" w:rsidRDefault="001E12DB" w:rsidP="00890078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  <w:t>GFEC Outgoing Seats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C8AF7A5" w14:textId="05005A96" w:rsidR="001E12DB" w:rsidRDefault="001E12DB" w:rsidP="00685FD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 email was sent to the Graduate Faculty seeking nominations for the outgoing seats.  Only one nomination was received for each vacant seat.  With no vote needed, the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slate of nominations are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now </w:t>
            </w:r>
            <w:r w:rsidR="00685FD7">
              <w:rPr>
                <w:rFonts w:ascii="Calibri" w:hAnsi="Calibri"/>
                <w:sz w:val="22"/>
                <w:szCs w:val="22"/>
              </w:rPr>
              <w:t>appointed</w:t>
            </w:r>
            <w:r>
              <w:rPr>
                <w:rFonts w:ascii="Calibri" w:hAnsi="Calibri"/>
                <w:sz w:val="22"/>
                <w:szCs w:val="22"/>
              </w:rPr>
              <w:t xml:space="preserve"> to the committee.  They include:  Jena Curtis, Mark Dodds, Kevin Sheets, and Nance Wilson.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A4B4C29" w14:textId="77777777" w:rsidR="001E12DB" w:rsidRDefault="001E12DB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1985" w:rsidRPr="00506C33" w14:paraId="26F71191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095B39E" w14:textId="77777777" w:rsidR="00DD1985" w:rsidRPr="00AE7B2F" w:rsidRDefault="00DD1985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A1875E2" w14:textId="77777777" w:rsidR="00DD1985" w:rsidRDefault="00DD1985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76F615E" w14:textId="77777777" w:rsidR="00DD1985" w:rsidRPr="00AE7B2F" w:rsidRDefault="00DD1985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1985" w:rsidRPr="00506C33" w14:paraId="3F68CB11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F69A6EA" w14:textId="740947A6" w:rsidR="00C7274A" w:rsidRPr="00DD1985" w:rsidRDefault="001E12DB" w:rsidP="001E12DB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890078">
              <w:rPr>
                <w:rFonts w:ascii="Calibri" w:hAnsi="Calibri"/>
                <w:sz w:val="22"/>
                <w:szCs w:val="22"/>
              </w:rPr>
              <w:t>.</w:t>
            </w:r>
            <w:r w:rsidR="00890078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Graduate Student Representative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3354489" w14:textId="1D254A7A" w:rsidR="00DD1985" w:rsidRDefault="001E12DB" w:rsidP="001E12D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GFEC welcomed Caitlin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Liberati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who joined our meeting today as the graduate student representative for 2015-16.  Introductions were made.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D931A67" w14:textId="3AA6DBEC" w:rsidR="00DD1985" w:rsidRPr="00AE7B2F" w:rsidRDefault="00DD1985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9118E" w:rsidRPr="00506C33" w14:paraId="44E36408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8D08F51" w14:textId="77777777" w:rsidR="0099118E" w:rsidRPr="00AE7B2F" w:rsidRDefault="0099118E" w:rsidP="0099118E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416D3A4" w14:textId="1B3D6DAC" w:rsidR="0099118E" w:rsidRPr="00AE7B2F" w:rsidRDefault="0099118E" w:rsidP="0099118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meeting was adjourned at </w:t>
            </w:r>
            <w:r w:rsidR="001E12DB">
              <w:rPr>
                <w:rFonts w:ascii="Calibri" w:hAnsi="Calibri"/>
                <w:sz w:val="22"/>
                <w:szCs w:val="22"/>
              </w:rPr>
              <w:t>9:45</w:t>
            </w:r>
            <w:r>
              <w:rPr>
                <w:rFonts w:ascii="Calibri" w:hAnsi="Calibri"/>
                <w:sz w:val="22"/>
                <w:szCs w:val="22"/>
              </w:rPr>
              <w:t xml:space="preserve"> a.m.</w:t>
            </w:r>
            <w:r w:rsidR="001E12DB">
              <w:rPr>
                <w:rFonts w:ascii="Calibri" w:hAnsi="Calibri"/>
                <w:sz w:val="22"/>
                <w:szCs w:val="22"/>
              </w:rPr>
              <w:t xml:space="preserve">  It should be noted that today was the last meeting of the semester.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AC223C7" w14:textId="77777777" w:rsidR="0099118E" w:rsidRPr="00AE7B2F" w:rsidRDefault="0099118E" w:rsidP="0099118E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14:paraId="62815F78" w14:textId="77777777"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18387343" w14:textId="1496F671" w:rsidR="00ED3795" w:rsidRDefault="0027762A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162900">
        <w:rPr>
          <w:rFonts w:ascii="Calibri" w:hAnsi="Calibri" w:cs="Arial"/>
          <w:sz w:val="20"/>
          <w:szCs w:val="20"/>
        </w:rPr>
        <w:t>Pam Schroeder</w:t>
      </w:r>
    </w:p>
    <w:p w14:paraId="297AC7DA" w14:textId="6651C76A" w:rsidR="00FF04D2" w:rsidRDefault="00FF04D2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Approved 9/14/2015</w:t>
      </w:r>
    </w:p>
    <w:p w14:paraId="48AA7DB2" w14:textId="77777777" w:rsidR="003168F6" w:rsidRDefault="003168F6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</w:p>
    <w:sectPr w:rsidR="003168F6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D9261" w14:textId="77777777" w:rsidR="00CC6100" w:rsidRDefault="00CC6100" w:rsidP="00097DBB">
      <w:r>
        <w:separator/>
      </w:r>
    </w:p>
  </w:endnote>
  <w:endnote w:type="continuationSeparator" w:id="0">
    <w:p w14:paraId="759865DA" w14:textId="77777777" w:rsidR="00CC6100" w:rsidRDefault="00CC6100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503E2" w14:textId="77777777" w:rsidR="00CC6100" w:rsidRDefault="00CC6100" w:rsidP="00097DBB">
      <w:r>
        <w:separator/>
      </w:r>
    </w:p>
  </w:footnote>
  <w:footnote w:type="continuationSeparator" w:id="0">
    <w:p w14:paraId="0436586C" w14:textId="77777777" w:rsidR="00CC6100" w:rsidRDefault="00CC6100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E6B35"/>
    <w:multiLevelType w:val="hybridMultilevel"/>
    <w:tmpl w:val="B15E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15"/>
  </w:num>
  <w:num w:numId="12">
    <w:abstractNumId w:val="3"/>
  </w:num>
  <w:num w:numId="13">
    <w:abstractNumId w:val="2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110D8"/>
    <w:rsid w:val="00011527"/>
    <w:rsid w:val="00011893"/>
    <w:rsid w:val="00015764"/>
    <w:rsid w:val="000202A2"/>
    <w:rsid w:val="00020A9F"/>
    <w:rsid w:val="00027230"/>
    <w:rsid w:val="00030D44"/>
    <w:rsid w:val="000320D4"/>
    <w:rsid w:val="00036F31"/>
    <w:rsid w:val="00037B9E"/>
    <w:rsid w:val="00037D4A"/>
    <w:rsid w:val="00041924"/>
    <w:rsid w:val="00043294"/>
    <w:rsid w:val="00044C8A"/>
    <w:rsid w:val="00051029"/>
    <w:rsid w:val="00054B8C"/>
    <w:rsid w:val="0005569C"/>
    <w:rsid w:val="0005571C"/>
    <w:rsid w:val="00056391"/>
    <w:rsid w:val="000568B7"/>
    <w:rsid w:val="00056F07"/>
    <w:rsid w:val="00057E9B"/>
    <w:rsid w:val="00060EB1"/>
    <w:rsid w:val="00067717"/>
    <w:rsid w:val="0007011F"/>
    <w:rsid w:val="000775DA"/>
    <w:rsid w:val="0008002C"/>
    <w:rsid w:val="00091368"/>
    <w:rsid w:val="00093332"/>
    <w:rsid w:val="000963FD"/>
    <w:rsid w:val="00097DBB"/>
    <w:rsid w:val="000A00EA"/>
    <w:rsid w:val="000A2DD0"/>
    <w:rsid w:val="000B372E"/>
    <w:rsid w:val="000B726A"/>
    <w:rsid w:val="000D2B3C"/>
    <w:rsid w:val="000D61B7"/>
    <w:rsid w:val="000D6D16"/>
    <w:rsid w:val="000E2087"/>
    <w:rsid w:val="000E52AD"/>
    <w:rsid w:val="000E62A3"/>
    <w:rsid w:val="000F7783"/>
    <w:rsid w:val="00116A88"/>
    <w:rsid w:val="0013531A"/>
    <w:rsid w:val="0013580B"/>
    <w:rsid w:val="001374F6"/>
    <w:rsid w:val="001414D3"/>
    <w:rsid w:val="00141B5E"/>
    <w:rsid w:val="001434D9"/>
    <w:rsid w:val="00151CC9"/>
    <w:rsid w:val="00154BD0"/>
    <w:rsid w:val="00155FD9"/>
    <w:rsid w:val="00160A2C"/>
    <w:rsid w:val="00160E0D"/>
    <w:rsid w:val="001614F5"/>
    <w:rsid w:val="00162900"/>
    <w:rsid w:val="001815F3"/>
    <w:rsid w:val="001824E9"/>
    <w:rsid w:val="0018693B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7A00"/>
    <w:rsid w:val="001E12DB"/>
    <w:rsid w:val="0020190A"/>
    <w:rsid w:val="002023D9"/>
    <w:rsid w:val="00202B16"/>
    <w:rsid w:val="002203FB"/>
    <w:rsid w:val="00223E17"/>
    <w:rsid w:val="0022706B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60D8"/>
    <w:rsid w:val="0028794F"/>
    <w:rsid w:val="00292BB9"/>
    <w:rsid w:val="00294744"/>
    <w:rsid w:val="002969CC"/>
    <w:rsid w:val="002A16A5"/>
    <w:rsid w:val="002A1AEE"/>
    <w:rsid w:val="002A625D"/>
    <w:rsid w:val="002A7027"/>
    <w:rsid w:val="002B701E"/>
    <w:rsid w:val="002C0E02"/>
    <w:rsid w:val="002C3F1F"/>
    <w:rsid w:val="002D063D"/>
    <w:rsid w:val="002D1323"/>
    <w:rsid w:val="002D5F49"/>
    <w:rsid w:val="002F16D0"/>
    <w:rsid w:val="002F4C65"/>
    <w:rsid w:val="00303B21"/>
    <w:rsid w:val="00304373"/>
    <w:rsid w:val="00311BA6"/>
    <w:rsid w:val="00314258"/>
    <w:rsid w:val="00315510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87EBC"/>
    <w:rsid w:val="00392C54"/>
    <w:rsid w:val="00393D94"/>
    <w:rsid w:val="003A1020"/>
    <w:rsid w:val="003A7CA1"/>
    <w:rsid w:val="003B350E"/>
    <w:rsid w:val="003B56C6"/>
    <w:rsid w:val="003C1E52"/>
    <w:rsid w:val="003C5C4B"/>
    <w:rsid w:val="003D4E2A"/>
    <w:rsid w:val="003D6227"/>
    <w:rsid w:val="003E2900"/>
    <w:rsid w:val="003E3608"/>
    <w:rsid w:val="003E485E"/>
    <w:rsid w:val="003E7084"/>
    <w:rsid w:val="003F3651"/>
    <w:rsid w:val="003F72B1"/>
    <w:rsid w:val="00400B52"/>
    <w:rsid w:val="0040498C"/>
    <w:rsid w:val="00404D7B"/>
    <w:rsid w:val="00410B77"/>
    <w:rsid w:val="004115E5"/>
    <w:rsid w:val="00412D28"/>
    <w:rsid w:val="00422AF8"/>
    <w:rsid w:val="00424436"/>
    <w:rsid w:val="00426F7E"/>
    <w:rsid w:val="00433730"/>
    <w:rsid w:val="00434BB9"/>
    <w:rsid w:val="00461DCA"/>
    <w:rsid w:val="00466362"/>
    <w:rsid w:val="004666A1"/>
    <w:rsid w:val="00475C94"/>
    <w:rsid w:val="00477A97"/>
    <w:rsid w:val="00485B9D"/>
    <w:rsid w:val="00490E04"/>
    <w:rsid w:val="00492866"/>
    <w:rsid w:val="004947E1"/>
    <w:rsid w:val="004A6FC1"/>
    <w:rsid w:val="004B300F"/>
    <w:rsid w:val="004C4FF6"/>
    <w:rsid w:val="004C6846"/>
    <w:rsid w:val="004C740F"/>
    <w:rsid w:val="004E0AB2"/>
    <w:rsid w:val="004F7063"/>
    <w:rsid w:val="00500721"/>
    <w:rsid w:val="00500A5F"/>
    <w:rsid w:val="00506C33"/>
    <w:rsid w:val="0051083C"/>
    <w:rsid w:val="00513DD7"/>
    <w:rsid w:val="00513EAE"/>
    <w:rsid w:val="00526B9A"/>
    <w:rsid w:val="00533D9C"/>
    <w:rsid w:val="00535E6F"/>
    <w:rsid w:val="005454A0"/>
    <w:rsid w:val="005521BD"/>
    <w:rsid w:val="00557B11"/>
    <w:rsid w:val="00561953"/>
    <w:rsid w:val="0056364D"/>
    <w:rsid w:val="005706B5"/>
    <w:rsid w:val="00576007"/>
    <w:rsid w:val="005827F4"/>
    <w:rsid w:val="005846AD"/>
    <w:rsid w:val="00585A66"/>
    <w:rsid w:val="0058795A"/>
    <w:rsid w:val="005903B9"/>
    <w:rsid w:val="00597094"/>
    <w:rsid w:val="005A1FD0"/>
    <w:rsid w:val="005A3B89"/>
    <w:rsid w:val="005A6BD2"/>
    <w:rsid w:val="005A7E33"/>
    <w:rsid w:val="005C0ABA"/>
    <w:rsid w:val="005C30A8"/>
    <w:rsid w:val="005C72D0"/>
    <w:rsid w:val="005C789F"/>
    <w:rsid w:val="005D5D16"/>
    <w:rsid w:val="005D60F4"/>
    <w:rsid w:val="005D628B"/>
    <w:rsid w:val="005D7277"/>
    <w:rsid w:val="005E24F3"/>
    <w:rsid w:val="005E64CC"/>
    <w:rsid w:val="005E6D0B"/>
    <w:rsid w:val="005E7C93"/>
    <w:rsid w:val="005F2AA9"/>
    <w:rsid w:val="00602FAA"/>
    <w:rsid w:val="0060518D"/>
    <w:rsid w:val="00610904"/>
    <w:rsid w:val="00611F5E"/>
    <w:rsid w:val="006144D7"/>
    <w:rsid w:val="00617BEF"/>
    <w:rsid w:val="00620855"/>
    <w:rsid w:val="006317B4"/>
    <w:rsid w:val="00632A22"/>
    <w:rsid w:val="0063581B"/>
    <w:rsid w:val="006379F1"/>
    <w:rsid w:val="00640CAE"/>
    <w:rsid w:val="00641CEA"/>
    <w:rsid w:val="006465DE"/>
    <w:rsid w:val="006469B1"/>
    <w:rsid w:val="00646F4A"/>
    <w:rsid w:val="0065077B"/>
    <w:rsid w:val="00655703"/>
    <w:rsid w:val="006600EE"/>
    <w:rsid w:val="00663251"/>
    <w:rsid w:val="0066566E"/>
    <w:rsid w:val="00685FD7"/>
    <w:rsid w:val="00690FE2"/>
    <w:rsid w:val="00691A6E"/>
    <w:rsid w:val="00692B58"/>
    <w:rsid w:val="006A2050"/>
    <w:rsid w:val="006B4CC3"/>
    <w:rsid w:val="006C1E9E"/>
    <w:rsid w:val="006C536F"/>
    <w:rsid w:val="006C6144"/>
    <w:rsid w:val="006D53C9"/>
    <w:rsid w:val="006D7DBC"/>
    <w:rsid w:val="006E09D9"/>
    <w:rsid w:val="006E2CBF"/>
    <w:rsid w:val="006E55F2"/>
    <w:rsid w:val="006F20AB"/>
    <w:rsid w:val="006F4D3F"/>
    <w:rsid w:val="00701461"/>
    <w:rsid w:val="007028E1"/>
    <w:rsid w:val="0070549A"/>
    <w:rsid w:val="00705F3C"/>
    <w:rsid w:val="00706E62"/>
    <w:rsid w:val="007102D3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B294D"/>
    <w:rsid w:val="007B70E2"/>
    <w:rsid w:val="007C2088"/>
    <w:rsid w:val="007C2F3D"/>
    <w:rsid w:val="007C4A12"/>
    <w:rsid w:val="007C68EA"/>
    <w:rsid w:val="007D3B6C"/>
    <w:rsid w:val="007D4085"/>
    <w:rsid w:val="007D4579"/>
    <w:rsid w:val="007D5740"/>
    <w:rsid w:val="007F14D5"/>
    <w:rsid w:val="007F5E2A"/>
    <w:rsid w:val="0080230A"/>
    <w:rsid w:val="00802F03"/>
    <w:rsid w:val="00805846"/>
    <w:rsid w:val="00813C2B"/>
    <w:rsid w:val="00820960"/>
    <w:rsid w:val="00822279"/>
    <w:rsid w:val="0082651F"/>
    <w:rsid w:val="008269AB"/>
    <w:rsid w:val="00830EBF"/>
    <w:rsid w:val="00831CA2"/>
    <w:rsid w:val="00832AFB"/>
    <w:rsid w:val="008342C9"/>
    <w:rsid w:val="00834B69"/>
    <w:rsid w:val="00846C2A"/>
    <w:rsid w:val="0085025F"/>
    <w:rsid w:val="00851DF3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835"/>
    <w:rsid w:val="00886660"/>
    <w:rsid w:val="00890078"/>
    <w:rsid w:val="0089240B"/>
    <w:rsid w:val="00894A05"/>
    <w:rsid w:val="0089511A"/>
    <w:rsid w:val="00897BE0"/>
    <w:rsid w:val="008A0C1F"/>
    <w:rsid w:val="008A0DD2"/>
    <w:rsid w:val="008A231E"/>
    <w:rsid w:val="008B12C8"/>
    <w:rsid w:val="008B4774"/>
    <w:rsid w:val="008C3470"/>
    <w:rsid w:val="008D30E3"/>
    <w:rsid w:val="008D5210"/>
    <w:rsid w:val="008D7724"/>
    <w:rsid w:val="008E07B0"/>
    <w:rsid w:val="008E47AD"/>
    <w:rsid w:val="008F1CBC"/>
    <w:rsid w:val="008F1EC5"/>
    <w:rsid w:val="008F49D2"/>
    <w:rsid w:val="00907073"/>
    <w:rsid w:val="0091033B"/>
    <w:rsid w:val="00922622"/>
    <w:rsid w:val="009252F3"/>
    <w:rsid w:val="009319BD"/>
    <w:rsid w:val="00931D05"/>
    <w:rsid w:val="00933157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18E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044D"/>
    <w:rsid w:val="00A01B44"/>
    <w:rsid w:val="00A02DCD"/>
    <w:rsid w:val="00A071FA"/>
    <w:rsid w:val="00A106B4"/>
    <w:rsid w:val="00A1175F"/>
    <w:rsid w:val="00A12616"/>
    <w:rsid w:val="00A17431"/>
    <w:rsid w:val="00A2528D"/>
    <w:rsid w:val="00A313D1"/>
    <w:rsid w:val="00A315C0"/>
    <w:rsid w:val="00A35D87"/>
    <w:rsid w:val="00A505B3"/>
    <w:rsid w:val="00A51D9D"/>
    <w:rsid w:val="00A55A78"/>
    <w:rsid w:val="00A573C7"/>
    <w:rsid w:val="00A60DCE"/>
    <w:rsid w:val="00A61AE0"/>
    <w:rsid w:val="00A62DF7"/>
    <w:rsid w:val="00A64654"/>
    <w:rsid w:val="00A65E0C"/>
    <w:rsid w:val="00A67DC3"/>
    <w:rsid w:val="00A72D3B"/>
    <w:rsid w:val="00A908D5"/>
    <w:rsid w:val="00A938CB"/>
    <w:rsid w:val="00A95C89"/>
    <w:rsid w:val="00A96B7A"/>
    <w:rsid w:val="00A97DCF"/>
    <w:rsid w:val="00AB6D8A"/>
    <w:rsid w:val="00AC5999"/>
    <w:rsid w:val="00AD4A4B"/>
    <w:rsid w:val="00AD61E8"/>
    <w:rsid w:val="00AD77A7"/>
    <w:rsid w:val="00AE0C10"/>
    <w:rsid w:val="00AE3114"/>
    <w:rsid w:val="00AE3FFB"/>
    <w:rsid w:val="00AE5EAD"/>
    <w:rsid w:val="00AE7B2F"/>
    <w:rsid w:val="00AF0D84"/>
    <w:rsid w:val="00AF6FBD"/>
    <w:rsid w:val="00B01D98"/>
    <w:rsid w:val="00B01E73"/>
    <w:rsid w:val="00B022D0"/>
    <w:rsid w:val="00B03DEF"/>
    <w:rsid w:val="00B11D96"/>
    <w:rsid w:val="00B11EBD"/>
    <w:rsid w:val="00B12053"/>
    <w:rsid w:val="00B15D6B"/>
    <w:rsid w:val="00B16238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F65"/>
    <w:rsid w:val="00B42D84"/>
    <w:rsid w:val="00B44EF2"/>
    <w:rsid w:val="00B471A8"/>
    <w:rsid w:val="00B47EAB"/>
    <w:rsid w:val="00B56061"/>
    <w:rsid w:val="00B62071"/>
    <w:rsid w:val="00B64443"/>
    <w:rsid w:val="00B649FE"/>
    <w:rsid w:val="00B65CA5"/>
    <w:rsid w:val="00B74988"/>
    <w:rsid w:val="00B82999"/>
    <w:rsid w:val="00B86E69"/>
    <w:rsid w:val="00B91202"/>
    <w:rsid w:val="00B92736"/>
    <w:rsid w:val="00BA4F85"/>
    <w:rsid w:val="00BB63F0"/>
    <w:rsid w:val="00BC1457"/>
    <w:rsid w:val="00BC6CF6"/>
    <w:rsid w:val="00BC7A6A"/>
    <w:rsid w:val="00BD341F"/>
    <w:rsid w:val="00BD6DE4"/>
    <w:rsid w:val="00BD7E67"/>
    <w:rsid w:val="00BF1990"/>
    <w:rsid w:val="00C01ABF"/>
    <w:rsid w:val="00C02159"/>
    <w:rsid w:val="00C03865"/>
    <w:rsid w:val="00C049C2"/>
    <w:rsid w:val="00C05770"/>
    <w:rsid w:val="00C124F8"/>
    <w:rsid w:val="00C148D7"/>
    <w:rsid w:val="00C165AB"/>
    <w:rsid w:val="00C218AF"/>
    <w:rsid w:val="00C23AE3"/>
    <w:rsid w:val="00C24CA2"/>
    <w:rsid w:val="00C37260"/>
    <w:rsid w:val="00C441FF"/>
    <w:rsid w:val="00C44691"/>
    <w:rsid w:val="00C645F1"/>
    <w:rsid w:val="00C7274A"/>
    <w:rsid w:val="00C84C9D"/>
    <w:rsid w:val="00C84DA2"/>
    <w:rsid w:val="00C9388F"/>
    <w:rsid w:val="00C940C1"/>
    <w:rsid w:val="00C9747C"/>
    <w:rsid w:val="00CA020D"/>
    <w:rsid w:val="00CA2BAB"/>
    <w:rsid w:val="00CA375D"/>
    <w:rsid w:val="00CB0590"/>
    <w:rsid w:val="00CB6183"/>
    <w:rsid w:val="00CC0853"/>
    <w:rsid w:val="00CC0D4E"/>
    <w:rsid w:val="00CC4DBB"/>
    <w:rsid w:val="00CC5178"/>
    <w:rsid w:val="00CC54B7"/>
    <w:rsid w:val="00CC6100"/>
    <w:rsid w:val="00CD5547"/>
    <w:rsid w:val="00CE04AC"/>
    <w:rsid w:val="00CE0600"/>
    <w:rsid w:val="00CE358D"/>
    <w:rsid w:val="00CF2C36"/>
    <w:rsid w:val="00CF383D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577FC"/>
    <w:rsid w:val="00D63B43"/>
    <w:rsid w:val="00D6731E"/>
    <w:rsid w:val="00D72921"/>
    <w:rsid w:val="00D73852"/>
    <w:rsid w:val="00D7458C"/>
    <w:rsid w:val="00D80CC2"/>
    <w:rsid w:val="00D816C9"/>
    <w:rsid w:val="00D82BFF"/>
    <w:rsid w:val="00D83D0F"/>
    <w:rsid w:val="00D84A5B"/>
    <w:rsid w:val="00D86D1D"/>
    <w:rsid w:val="00D96094"/>
    <w:rsid w:val="00D9794B"/>
    <w:rsid w:val="00DA167F"/>
    <w:rsid w:val="00DA3992"/>
    <w:rsid w:val="00DA5F77"/>
    <w:rsid w:val="00DA7825"/>
    <w:rsid w:val="00DB52F6"/>
    <w:rsid w:val="00DC0610"/>
    <w:rsid w:val="00DC44BE"/>
    <w:rsid w:val="00DD192B"/>
    <w:rsid w:val="00DD1985"/>
    <w:rsid w:val="00DD1EB9"/>
    <w:rsid w:val="00DD73C4"/>
    <w:rsid w:val="00DE212A"/>
    <w:rsid w:val="00DE526F"/>
    <w:rsid w:val="00DE5E1B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7D8E"/>
    <w:rsid w:val="00E973C4"/>
    <w:rsid w:val="00EA073E"/>
    <w:rsid w:val="00EA08A7"/>
    <w:rsid w:val="00EA37C3"/>
    <w:rsid w:val="00EA6C40"/>
    <w:rsid w:val="00EB6169"/>
    <w:rsid w:val="00EC39AD"/>
    <w:rsid w:val="00EC6335"/>
    <w:rsid w:val="00EC750F"/>
    <w:rsid w:val="00ED3359"/>
    <w:rsid w:val="00ED3795"/>
    <w:rsid w:val="00ED6A39"/>
    <w:rsid w:val="00ED6B18"/>
    <w:rsid w:val="00ED757E"/>
    <w:rsid w:val="00EE6C40"/>
    <w:rsid w:val="00F06482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E3BD2"/>
    <w:rsid w:val="00FE4F15"/>
    <w:rsid w:val="00FF04D2"/>
    <w:rsid w:val="00FF0E2A"/>
    <w:rsid w:val="00FF4370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8CA6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7</cp:revision>
  <cp:lastPrinted>2013-10-14T13:03:00Z</cp:lastPrinted>
  <dcterms:created xsi:type="dcterms:W3CDTF">2015-04-27T16:31:00Z</dcterms:created>
  <dcterms:modified xsi:type="dcterms:W3CDTF">2015-09-25T18:37:00Z</dcterms:modified>
</cp:coreProperties>
</file>